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0BD8B" w14:textId="77777777" w:rsidR="009344F2" w:rsidRPr="009344F2" w:rsidRDefault="009344F2" w:rsidP="009344F2">
      <w:pPr>
        <w:pStyle w:val="NoSpacing"/>
        <w:tabs>
          <w:tab w:val="left" w:pos="720"/>
        </w:tabs>
        <w:rPr>
          <w:b/>
          <w:color w:val="365F91"/>
          <w:sz w:val="32"/>
          <w:szCs w:val="32"/>
        </w:rPr>
      </w:pPr>
      <w:r w:rsidRPr="0036072D">
        <w:rPr>
          <w:b/>
          <w:color w:val="365F91"/>
          <w:sz w:val="32"/>
          <w:szCs w:val="32"/>
        </w:rPr>
        <w:t>Unit / Project Overview</w:t>
      </w:r>
    </w:p>
    <w:tbl>
      <w:tblPr>
        <w:tblStyle w:val="TableGrid"/>
        <w:tblpPr w:leftFromText="180" w:rightFromText="180" w:vertAnchor="text" w:horzAnchor="margin" w:tblpXSpec="center" w:tblpY="136"/>
        <w:tblW w:w="10766" w:type="dxa"/>
        <w:tblLook w:val="04A0" w:firstRow="1" w:lastRow="0" w:firstColumn="1" w:lastColumn="0" w:noHBand="0" w:noVBand="1"/>
      </w:tblPr>
      <w:tblGrid>
        <w:gridCol w:w="5042"/>
        <w:gridCol w:w="1500"/>
        <w:gridCol w:w="4224"/>
      </w:tblGrid>
      <w:tr w:rsidR="009344F2" w:rsidRPr="00C26D26" w14:paraId="543C4596" w14:textId="77777777" w:rsidTr="009344F2">
        <w:trPr>
          <w:trHeight w:val="2853"/>
        </w:trPr>
        <w:tc>
          <w:tcPr>
            <w:tcW w:w="6542" w:type="dxa"/>
            <w:gridSpan w:val="2"/>
          </w:tcPr>
          <w:p w14:paraId="0734358C" w14:textId="77777777" w:rsidR="009344F2" w:rsidRPr="007B3129" w:rsidRDefault="009344F2" w:rsidP="009344F2">
            <w:pPr>
              <w:ind w:firstLine="0"/>
              <w:rPr>
                <w:rFonts w:asciiTheme="minorHAnsi" w:hAnsiTheme="minorHAnsi" w:cstheme="minorHAnsi"/>
                <w:b/>
                <w:bCs/>
                <w:sz w:val="22"/>
                <w:szCs w:val="22"/>
              </w:rPr>
            </w:pPr>
            <w:r w:rsidRPr="007B3129">
              <w:rPr>
                <w:rFonts w:asciiTheme="minorHAnsi" w:hAnsiTheme="minorHAnsi" w:cstheme="minorHAnsi"/>
                <w:b/>
                <w:bCs/>
                <w:sz w:val="22"/>
                <w:szCs w:val="22"/>
              </w:rPr>
              <w:t>Curriculum Area / Skills</w:t>
            </w:r>
          </w:p>
          <w:p w14:paraId="481E0CF6" w14:textId="53129798" w:rsidR="00C0202F" w:rsidRPr="007B3129" w:rsidRDefault="00CA6B09" w:rsidP="009344F2">
            <w:pPr>
              <w:ind w:firstLine="0"/>
              <w:rPr>
                <w:rFonts w:asciiTheme="minorHAnsi" w:hAnsiTheme="minorHAnsi" w:cstheme="minorHAnsi"/>
                <w:sz w:val="22"/>
                <w:szCs w:val="22"/>
              </w:rPr>
            </w:pPr>
            <w:r w:rsidRPr="007B3129">
              <w:rPr>
                <w:rFonts w:asciiTheme="minorHAnsi" w:hAnsiTheme="minorHAnsi" w:cstheme="minorHAnsi"/>
                <w:sz w:val="22"/>
                <w:szCs w:val="22"/>
              </w:rPr>
              <w:t>Project Based Learning Key Skills</w:t>
            </w:r>
            <w:r w:rsidR="00C0202F" w:rsidRPr="007B3129">
              <w:rPr>
                <w:rFonts w:asciiTheme="minorHAnsi" w:hAnsiTheme="minorHAnsi" w:cstheme="minorHAnsi"/>
                <w:sz w:val="22"/>
                <w:szCs w:val="22"/>
              </w:rPr>
              <w:t xml:space="preserve">: </w:t>
            </w:r>
          </w:p>
          <w:p w14:paraId="68E376DB" w14:textId="305978CF" w:rsidR="00C0202F" w:rsidRPr="007B3129" w:rsidRDefault="00C0202F" w:rsidP="00C0202F">
            <w:pPr>
              <w:pStyle w:val="ListParagraph"/>
              <w:numPr>
                <w:ilvl w:val="0"/>
                <w:numId w:val="2"/>
              </w:numPr>
              <w:rPr>
                <w:rFonts w:asciiTheme="minorHAnsi" w:hAnsiTheme="minorHAnsi" w:cstheme="minorHAnsi"/>
                <w:sz w:val="22"/>
                <w:szCs w:val="22"/>
              </w:rPr>
            </w:pPr>
            <w:r w:rsidRPr="007B3129">
              <w:rPr>
                <w:rFonts w:asciiTheme="minorHAnsi" w:hAnsiTheme="minorHAnsi" w:cstheme="minorHAnsi"/>
                <w:sz w:val="22"/>
                <w:szCs w:val="22"/>
              </w:rPr>
              <w:t xml:space="preserve">Build 21st century success skills such as critical thinking, problem solving, communication, </w:t>
            </w:r>
            <w:r w:rsidR="000D71AF" w:rsidRPr="007B3129">
              <w:rPr>
                <w:rFonts w:asciiTheme="minorHAnsi" w:hAnsiTheme="minorHAnsi" w:cstheme="minorHAnsi"/>
                <w:sz w:val="22"/>
                <w:szCs w:val="22"/>
              </w:rPr>
              <w:t>collaboration,</w:t>
            </w:r>
            <w:r w:rsidRPr="007B3129">
              <w:rPr>
                <w:rFonts w:asciiTheme="minorHAnsi" w:hAnsiTheme="minorHAnsi" w:cstheme="minorHAnsi"/>
                <w:sz w:val="22"/>
                <w:szCs w:val="22"/>
              </w:rPr>
              <w:t xml:space="preserve"> and creativity/innovation.</w:t>
            </w:r>
          </w:p>
          <w:p w14:paraId="17BA324A" w14:textId="0558EB42" w:rsidR="00CA6B09" w:rsidRPr="007B3129" w:rsidRDefault="00C0202F" w:rsidP="00C0202F">
            <w:pPr>
              <w:pStyle w:val="ListParagraph"/>
              <w:numPr>
                <w:ilvl w:val="0"/>
                <w:numId w:val="2"/>
              </w:numPr>
              <w:rPr>
                <w:rFonts w:asciiTheme="minorHAnsi" w:hAnsiTheme="minorHAnsi" w:cstheme="minorHAnsi"/>
                <w:sz w:val="22"/>
                <w:szCs w:val="22"/>
              </w:rPr>
            </w:pPr>
            <w:r w:rsidRPr="007B3129">
              <w:rPr>
                <w:rFonts w:asciiTheme="minorHAnsi" w:hAnsiTheme="minorHAnsi" w:cstheme="minorHAnsi"/>
                <w:sz w:val="22"/>
                <w:szCs w:val="22"/>
              </w:rPr>
              <w:t xml:space="preserve">Build pupil development of outlined PBL Skills </w:t>
            </w:r>
          </w:p>
          <w:p w14:paraId="64DEA550" w14:textId="6BCE1433" w:rsidR="00C0202F" w:rsidRPr="007B3129" w:rsidRDefault="00C0202F" w:rsidP="00C0202F">
            <w:pPr>
              <w:ind w:firstLine="0"/>
              <w:rPr>
                <w:rFonts w:asciiTheme="minorHAnsi" w:hAnsiTheme="minorHAnsi" w:cstheme="minorHAnsi"/>
                <w:sz w:val="22"/>
                <w:szCs w:val="22"/>
              </w:rPr>
            </w:pPr>
            <w:r w:rsidRPr="007B3129">
              <w:rPr>
                <w:rFonts w:asciiTheme="minorHAnsi" w:hAnsiTheme="minorHAnsi" w:cstheme="minorHAnsi"/>
                <w:b/>
                <w:bCs/>
                <w:sz w:val="22"/>
                <w:szCs w:val="22"/>
              </w:rPr>
              <w:t xml:space="preserve">Organisation- </w:t>
            </w:r>
            <w:r w:rsidRPr="007B3129">
              <w:rPr>
                <w:rFonts w:asciiTheme="minorHAnsi" w:hAnsiTheme="minorHAnsi" w:cstheme="minorHAnsi"/>
                <w:sz w:val="22"/>
                <w:szCs w:val="22"/>
              </w:rPr>
              <w:t>time and self-management</w:t>
            </w:r>
          </w:p>
          <w:p w14:paraId="4C78D2C4" w14:textId="0D6B5947" w:rsidR="00C0202F" w:rsidRPr="007B3129" w:rsidRDefault="00C0202F" w:rsidP="00C0202F">
            <w:pPr>
              <w:ind w:firstLine="0"/>
              <w:rPr>
                <w:rFonts w:asciiTheme="minorHAnsi" w:hAnsiTheme="minorHAnsi" w:cstheme="minorHAnsi"/>
                <w:sz w:val="22"/>
                <w:szCs w:val="22"/>
              </w:rPr>
            </w:pPr>
            <w:r w:rsidRPr="007B3129">
              <w:rPr>
                <w:rFonts w:asciiTheme="minorHAnsi" w:hAnsiTheme="minorHAnsi" w:cstheme="minorHAnsi"/>
                <w:b/>
                <w:bCs/>
                <w:sz w:val="22"/>
                <w:szCs w:val="22"/>
              </w:rPr>
              <w:t>Collaboration</w:t>
            </w:r>
            <w:r w:rsidRPr="007B3129">
              <w:rPr>
                <w:rFonts w:asciiTheme="minorHAnsi" w:hAnsiTheme="minorHAnsi" w:cstheme="minorHAnsi"/>
                <w:sz w:val="22"/>
                <w:szCs w:val="22"/>
              </w:rPr>
              <w:t>- working with and accepting others</w:t>
            </w:r>
          </w:p>
          <w:p w14:paraId="523A87D6" w14:textId="03364C89" w:rsidR="00C0202F" w:rsidRPr="007B3129" w:rsidRDefault="00C0202F" w:rsidP="00C0202F">
            <w:pPr>
              <w:ind w:firstLine="0"/>
              <w:rPr>
                <w:rFonts w:asciiTheme="minorHAnsi" w:hAnsiTheme="minorHAnsi" w:cstheme="minorHAnsi"/>
                <w:sz w:val="22"/>
                <w:szCs w:val="22"/>
              </w:rPr>
            </w:pPr>
            <w:r w:rsidRPr="007B3129">
              <w:rPr>
                <w:rFonts w:asciiTheme="minorHAnsi" w:hAnsiTheme="minorHAnsi" w:cstheme="minorHAnsi"/>
                <w:b/>
                <w:bCs/>
                <w:sz w:val="22"/>
                <w:szCs w:val="22"/>
              </w:rPr>
              <w:t>Communication</w:t>
            </w:r>
            <w:r w:rsidRPr="007B3129">
              <w:rPr>
                <w:rFonts w:asciiTheme="minorHAnsi" w:hAnsiTheme="minorHAnsi" w:cstheme="minorHAnsi"/>
                <w:sz w:val="22"/>
                <w:szCs w:val="22"/>
              </w:rPr>
              <w:t xml:space="preserve">- reading, </w:t>
            </w:r>
            <w:r w:rsidR="000D71AF" w:rsidRPr="007B3129">
              <w:rPr>
                <w:rFonts w:asciiTheme="minorHAnsi" w:hAnsiTheme="minorHAnsi" w:cstheme="minorHAnsi"/>
                <w:sz w:val="22"/>
                <w:szCs w:val="22"/>
              </w:rPr>
              <w:t>writing,</w:t>
            </w:r>
            <w:r w:rsidRPr="007B3129">
              <w:rPr>
                <w:rFonts w:asciiTheme="minorHAnsi" w:hAnsiTheme="minorHAnsi" w:cstheme="minorHAnsi"/>
                <w:sz w:val="22"/>
                <w:szCs w:val="22"/>
              </w:rPr>
              <w:t xml:space="preserve"> and presenting </w:t>
            </w:r>
          </w:p>
          <w:p w14:paraId="2A7A0665" w14:textId="33C3BC57" w:rsidR="00C0202F" w:rsidRPr="007B3129" w:rsidRDefault="00C0202F" w:rsidP="00C0202F">
            <w:pPr>
              <w:ind w:firstLine="0"/>
              <w:rPr>
                <w:rFonts w:asciiTheme="minorHAnsi" w:hAnsiTheme="minorHAnsi" w:cstheme="minorHAnsi"/>
                <w:sz w:val="22"/>
                <w:szCs w:val="22"/>
              </w:rPr>
            </w:pPr>
            <w:r w:rsidRPr="007B3129">
              <w:rPr>
                <w:rFonts w:asciiTheme="minorHAnsi" w:hAnsiTheme="minorHAnsi" w:cstheme="minorHAnsi"/>
                <w:b/>
                <w:bCs/>
                <w:sz w:val="22"/>
                <w:szCs w:val="22"/>
              </w:rPr>
              <w:t>Research</w:t>
            </w:r>
            <w:r w:rsidRPr="007B3129">
              <w:rPr>
                <w:rFonts w:asciiTheme="minorHAnsi" w:hAnsiTheme="minorHAnsi" w:cstheme="minorHAnsi"/>
                <w:sz w:val="22"/>
                <w:szCs w:val="22"/>
              </w:rPr>
              <w:t xml:space="preserve">- accessing and organising information </w:t>
            </w:r>
          </w:p>
          <w:p w14:paraId="26540884" w14:textId="01B2AE45" w:rsidR="00C0202F" w:rsidRPr="007B3129" w:rsidRDefault="00C0202F" w:rsidP="00C0202F">
            <w:pPr>
              <w:ind w:firstLine="0"/>
              <w:rPr>
                <w:rFonts w:asciiTheme="minorHAnsi" w:hAnsiTheme="minorHAnsi" w:cstheme="minorHAnsi"/>
                <w:sz w:val="22"/>
                <w:szCs w:val="22"/>
              </w:rPr>
            </w:pPr>
            <w:r w:rsidRPr="007B3129">
              <w:rPr>
                <w:rFonts w:asciiTheme="minorHAnsi" w:hAnsiTheme="minorHAnsi" w:cstheme="minorHAnsi"/>
                <w:b/>
                <w:bCs/>
                <w:sz w:val="22"/>
                <w:szCs w:val="22"/>
              </w:rPr>
              <w:t>Reflection</w:t>
            </w:r>
            <w:r w:rsidRPr="007B3129">
              <w:rPr>
                <w:rFonts w:asciiTheme="minorHAnsi" w:hAnsiTheme="minorHAnsi" w:cstheme="minorHAnsi"/>
                <w:sz w:val="22"/>
                <w:szCs w:val="22"/>
              </w:rPr>
              <w:t xml:space="preserve">- self-awareness and self-reflection </w:t>
            </w:r>
          </w:p>
          <w:p w14:paraId="3F45F5B4" w14:textId="49C87C7D" w:rsidR="00C0202F" w:rsidRPr="007B3129" w:rsidRDefault="00C0202F" w:rsidP="00C0202F">
            <w:pPr>
              <w:ind w:firstLine="0"/>
              <w:rPr>
                <w:rFonts w:asciiTheme="minorHAnsi" w:hAnsiTheme="minorHAnsi" w:cstheme="minorHAnsi"/>
                <w:sz w:val="22"/>
                <w:szCs w:val="22"/>
              </w:rPr>
            </w:pPr>
            <w:r w:rsidRPr="007B3129">
              <w:rPr>
                <w:rFonts w:asciiTheme="minorHAnsi" w:hAnsiTheme="minorHAnsi" w:cstheme="minorHAnsi"/>
                <w:b/>
                <w:bCs/>
                <w:sz w:val="22"/>
                <w:szCs w:val="22"/>
              </w:rPr>
              <w:t>Thinking</w:t>
            </w:r>
            <w:r w:rsidRPr="007B3129">
              <w:rPr>
                <w:rFonts w:asciiTheme="minorHAnsi" w:hAnsiTheme="minorHAnsi" w:cstheme="minorHAnsi"/>
                <w:sz w:val="22"/>
                <w:szCs w:val="22"/>
              </w:rPr>
              <w:t xml:space="preserve">- generating ideas, applying </w:t>
            </w:r>
            <w:r w:rsidR="00EA6FE0" w:rsidRPr="007B3129">
              <w:rPr>
                <w:rFonts w:asciiTheme="minorHAnsi" w:hAnsiTheme="minorHAnsi" w:cstheme="minorHAnsi"/>
                <w:sz w:val="22"/>
                <w:szCs w:val="22"/>
              </w:rPr>
              <w:t>concepts,</w:t>
            </w:r>
            <w:r w:rsidRPr="007B3129">
              <w:rPr>
                <w:rFonts w:asciiTheme="minorHAnsi" w:hAnsiTheme="minorHAnsi" w:cstheme="minorHAnsi"/>
                <w:sz w:val="22"/>
                <w:szCs w:val="22"/>
              </w:rPr>
              <w:t xml:space="preserve"> and challenging notions</w:t>
            </w:r>
          </w:p>
          <w:p w14:paraId="115A1CAC" w14:textId="77777777" w:rsidR="007B3129" w:rsidRPr="007B3129" w:rsidRDefault="007B3129" w:rsidP="00C0202F">
            <w:pPr>
              <w:ind w:firstLine="0"/>
              <w:rPr>
                <w:rFonts w:asciiTheme="minorHAnsi" w:hAnsiTheme="minorHAnsi" w:cstheme="minorHAnsi"/>
                <w:sz w:val="22"/>
                <w:szCs w:val="22"/>
              </w:rPr>
            </w:pPr>
          </w:p>
          <w:p w14:paraId="7E01BF22" w14:textId="580E3BF3" w:rsidR="00C0202F" w:rsidRPr="007B3129" w:rsidRDefault="007B3129" w:rsidP="009344F2">
            <w:pPr>
              <w:ind w:firstLine="0"/>
              <w:rPr>
                <w:rFonts w:asciiTheme="minorHAnsi" w:hAnsiTheme="minorHAnsi" w:cstheme="minorHAnsi"/>
                <w:sz w:val="22"/>
                <w:szCs w:val="22"/>
              </w:rPr>
            </w:pPr>
            <w:r>
              <w:rPr>
                <w:rFonts w:asciiTheme="minorHAnsi" w:hAnsiTheme="minorHAnsi" w:cstheme="minorHAnsi"/>
                <w:sz w:val="22"/>
                <w:szCs w:val="22"/>
              </w:rPr>
              <w:t xml:space="preserve">The subject </w:t>
            </w:r>
            <w:r w:rsidRPr="007B3129">
              <w:rPr>
                <w:rFonts w:asciiTheme="minorHAnsi" w:hAnsiTheme="minorHAnsi" w:cstheme="minorHAnsi"/>
                <w:sz w:val="22"/>
                <w:szCs w:val="22"/>
              </w:rPr>
              <w:t>allow</w:t>
            </w:r>
            <w:r>
              <w:rPr>
                <w:rFonts w:asciiTheme="minorHAnsi" w:hAnsiTheme="minorHAnsi" w:cstheme="minorHAnsi"/>
                <w:sz w:val="22"/>
                <w:szCs w:val="22"/>
              </w:rPr>
              <w:t>s</w:t>
            </w:r>
            <w:r w:rsidRPr="007B3129">
              <w:rPr>
                <w:rFonts w:asciiTheme="minorHAnsi" w:hAnsiTheme="minorHAnsi" w:cstheme="minorHAnsi"/>
                <w:sz w:val="22"/>
                <w:szCs w:val="22"/>
              </w:rPr>
              <w:t xml:space="preserve"> students to develop transferable skills to equip them for their future careers and lives beyond Excelsior Academy.</w:t>
            </w:r>
          </w:p>
          <w:p w14:paraId="5CBF40DD" w14:textId="77777777" w:rsidR="007B3129" w:rsidRPr="007B3129" w:rsidRDefault="007B3129" w:rsidP="009344F2">
            <w:pPr>
              <w:ind w:firstLine="0"/>
              <w:rPr>
                <w:rFonts w:asciiTheme="minorHAnsi" w:hAnsiTheme="minorHAnsi" w:cstheme="minorHAnsi"/>
                <w:sz w:val="22"/>
                <w:szCs w:val="22"/>
              </w:rPr>
            </w:pPr>
          </w:p>
          <w:p w14:paraId="12DED4FC" w14:textId="0B7CBDCC" w:rsidR="009344F2" w:rsidRPr="00886082" w:rsidRDefault="00CA6B09" w:rsidP="009344F2">
            <w:pPr>
              <w:ind w:firstLine="0"/>
              <w:rPr>
                <w:rFonts w:asciiTheme="minorHAnsi" w:hAnsiTheme="minorHAnsi" w:cstheme="minorHAnsi"/>
                <w:sz w:val="22"/>
                <w:szCs w:val="22"/>
              </w:rPr>
            </w:pPr>
            <w:r w:rsidRPr="007B3129">
              <w:rPr>
                <w:rFonts w:asciiTheme="minorHAnsi" w:hAnsiTheme="minorHAnsi" w:cstheme="minorHAnsi"/>
                <w:sz w:val="22"/>
                <w:szCs w:val="22"/>
              </w:rPr>
              <w:t xml:space="preserve">Links to KS3 History – linking to topics </w:t>
            </w:r>
            <w:r w:rsidR="0025346B" w:rsidRPr="007B3129">
              <w:rPr>
                <w:rFonts w:asciiTheme="minorHAnsi" w:hAnsiTheme="minorHAnsi" w:cstheme="minorHAnsi"/>
                <w:sz w:val="22"/>
                <w:szCs w:val="22"/>
              </w:rPr>
              <w:t>pupils</w:t>
            </w:r>
            <w:r w:rsidRPr="007B3129">
              <w:rPr>
                <w:rFonts w:asciiTheme="minorHAnsi" w:hAnsiTheme="minorHAnsi" w:cstheme="minorHAnsi"/>
                <w:sz w:val="22"/>
                <w:szCs w:val="22"/>
              </w:rPr>
              <w:t xml:space="preserve"> will have covered in Year 7 (Tudors) and Year 8 (Transatlantic Slave Trade) </w:t>
            </w:r>
          </w:p>
          <w:p w14:paraId="7BCCEC98" w14:textId="19F29CF9" w:rsidR="009344F2" w:rsidRPr="00886082" w:rsidRDefault="00C55D20" w:rsidP="009344F2">
            <w:pPr>
              <w:ind w:firstLine="0"/>
              <w:rPr>
                <w:rFonts w:asciiTheme="minorHAnsi" w:hAnsiTheme="minorHAnsi" w:cstheme="minorHAnsi"/>
                <w:sz w:val="22"/>
                <w:szCs w:val="22"/>
              </w:rPr>
            </w:pPr>
            <w:r w:rsidRPr="007B3129">
              <w:rPr>
                <w:rFonts w:asciiTheme="minorHAnsi" w:hAnsiTheme="minorHAnsi" w:cstheme="minorHAnsi"/>
                <w:sz w:val="22"/>
                <w:szCs w:val="22"/>
              </w:rPr>
              <w:t>Links to KS3 Geography – Building key skills using longitude and latitude in lesson context</w:t>
            </w:r>
            <w:r w:rsidR="0025346B" w:rsidRPr="007B3129">
              <w:rPr>
                <w:rFonts w:asciiTheme="minorHAnsi" w:hAnsiTheme="minorHAnsi" w:cstheme="minorHAnsi"/>
                <w:sz w:val="22"/>
                <w:szCs w:val="22"/>
              </w:rPr>
              <w:t xml:space="preserve"> and skills related to bearings and compass use. </w:t>
            </w:r>
          </w:p>
          <w:p w14:paraId="367E86A5" w14:textId="6941E108" w:rsidR="0008150C" w:rsidRPr="0008150C" w:rsidRDefault="0008150C" w:rsidP="009344F2">
            <w:pPr>
              <w:ind w:firstLine="0"/>
              <w:rPr>
                <w:rFonts w:asciiTheme="minorHAnsi" w:hAnsiTheme="minorHAnsi" w:cstheme="minorHAnsi"/>
                <w:sz w:val="22"/>
                <w:szCs w:val="22"/>
              </w:rPr>
            </w:pPr>
            <w:r>
              <w:rPr>
                <w:rFonts w:asciiTheme="minorHAnsi" w:hAnsiTheme="minorHAnsi" w:cstheme="minorHAnsi"/>
                <w:sz w:val="22"/>
                <w:szCs w:val="22"/>
              </w:rPr>
              <w:t xml:space="preserve">Links to KS3 Maths – using protractors and skills to calculate bearings within a navigational context. </w:t>
            </w:r>
            <w:bookmarkStart w:id="0" w:name="_GoBack"/>
            <w:bookmarkEnd w:id="0"/>
          </w:p>
          <w:p w14:paraId="7F9D8A63" w14:textId="77777777" w:rsidR="009344F2" w:rsidRPr="00CA6B09" w:rsidRDefault="009344F2" w:rsidP="009344F2">
            <w:pPr>
              <w:ind w:firstLine="0"/>
              <w:rPr>
                <w:rFonts w:asciiTheme="minorHAnsi" w:hAnsiTheme="minorHAnsi" w:cstheme="minorHAnsi"/>
                <w:b/>
                <w:bCs/>
                <w:sz w:val="22"/>
                <w:szCs w:val="22"/>
              </w:rPr>
            </w:pPr>
          </w:p>
          <w:p w14:paraId="59D2EBE1" w14:textId="38E0F9F2" w:rsidR="009344F2"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Learning Outcomes</w:t>
            </w:r>
            <w:r w:rsidR="009802B8">
              <w:rPr>
                <w:rFonts w:asciiTheme="minorHAnsi" w:hAnsiTheme="minorHAnsi" w:cstheme="minorHAnsi"/>
                <w:b/>
                <w:bCs/>
                <w:sz w:val="22"/>
                <w:szCs w:val="22"/>
              </w:rPr>
              <w:t>:</w:t>
            </w:r>
          </w:p>
          <w:p w14:paraId="29E17FA6" w14:textId="0A940662" w:rsidR="009802B8" w:rsidRDefault="009802B8" w:rsidP="009344F2">
            <w:pPr>
              <w:ind w:firstLine="0"/>
              <w:rPr>
                <w:rFonts w:asciiTheme="minorHAnsi" w:hAnsiTheme="minorHAnsi" w:cstheme="minorHAnsi"/>
                <w:b/>
                <w:bCs/>
                <w:sz w:val="22"/>
                <w:szCs w:val="22"/>
              </w:rPr>
            </w:pPr>
            <w:r>
              <w:rPr>
                <w:rFonts w:asciiTheme="minorHAnsi" w:hAnsiTheme="minorHAnsi" w:cstheme="minorHAnsi"/>
                <w:b/>
                <w:bCs/>
                <w:sz w:val="22"/>
                <w:szCs w:val="22"/>
              </w:rPr>
              <w:t>Lesson One:</w:t>
            </w:r>
            <w:r w:rsidR="0052562C">
              <w:rPr>
                <w:rFonts w:asciiTheme="minorHAnsi" w:hAnsiTheme="minorHAnsi" w:cstheme="minorHAnsi"/>
                <w:b/>
                <w:bCs/>
                <w:sz w:val="22"/>
                <w:szCs w:val="22"/>
              </w:rPr>
              <w:t xml:space="preserve"> </w:t>
            </w:r>
            <w:r w:rsidR="0052562C" w:rsidRPr="0052562C">
              <w:rPr>
                <w:rFonts w:asciiTheme="minorHAnsi" w:hAnsiTheme="minorHAnsi" w:cstheme="minorHAnsi"/>
                <w:sz w:val="22"/>
                <w:szCs w:val="22"/>
              </w:rPr>
              <w:t>Describe conditions on board a slave ship, analyse conditions and what life was like for those on board a slave ship and evaluate experiences crossing the Atlantic through a creative writing piece.</w:t>
            </w:r>
          </w:p>
          <w:p w14:paraId="6B4B4C94" w14:textId="20736BC2" w:rsidR="009802B8" w:rsidRDefault="009802B8" w:rsidP="009344F2">
            <w:pPr>
              <w:ind w:firstLine="0"/>
              <w:rPr>
                <w:rFonts w:asciiTheme="minorHAnsi" w:hAnsiTheme="minorHAnsi" w:cstheme="minorHAnsi"/>
                <w:b/>
                <w:bCs/>
                <w:sz w:val="22"/>
                <w:szCs w:val="22"/>
              </w:rPr>
            </w:pPr>
            <w:r>
              <w:rPr>
                <w:rFonts w:asciiTheme="minorHAnsi" w:hAnsiTheme="minorHAnsi" w:cstheme="minorHAnsi"/>
                <w:b/>
                <w:bCs/>
                <w:sz w:val="22"/>
                <w:szCs w:val="22"/>
              </w:rPr>
              <w:t>Lesson Two:</w:t>
            </w:r>
            <w:r w:rsidR="0052562C">
              <w:rPr>
                <w:rFonts w:asciiTheme="minorHAnsi" w:hAnsiTheme="minorHAnsi" w:cstheme="minorHAnsi"/>
                <w:b/>
                <w:bCs/>
                <w:sz w:val="22"/>
                <w:szCs w:val="22"/>
              </w:rPr>
              <w:t xml:space="preserve"> </w:t>
            </w:r>
            <w:r w:rsidR="0052562C" w:rsidRPr="0052562C">
              <w:rPr>
                <w:rFonts w:asciiTheme="minorHAnsi" w:hAnsiTheme="minorHAnsi" w:cstheme="minorHAnsi"/>
                <w:sz w:val="22"/>
                <w:szCs w:val="22"/>
              </w:rPr>
              <w:t>Research the history of the use of a compass, explore compass directions and basics of navigation and perform practice bearing calculations.</w:t>
            </w:r>
          </w:p>
          <w:p w14:paraId="39A6A492" w14:textId="586D142A" w:rsidR="009802B8" w:rsidRDefault="009802B8" w:rsidP="009344F2">
            <w:pPr>
              <w:ind w:firstLine="0"/>
              <w:rPr>
                <w:rFonts w:asciiTheme="minorHAnsi" w:hAnsiTheme="minorHAnsi" w:cstheme="minorHAnsi"/>
                <w:b/>
                <w:bCs/>
                <w:sz w:val="22"/>
                <w:szCs w:val="22"/>
              </w:rPr>
            </w:pPr>
            <w:r>
              <w:rPr>
                <w:rFonts w:asciiTheme="minorHAnsi" w:hAnsiTheme="minorHAnsi" w:cstheme="minorHAnsi"/>
                <w:b/>
                <w:bCs/>
                <w:sz w:val="22"/>
                <w:szCs w:val="22"/>
              </w:rPr>
              <w:t>Lesson Three:</w:t>
            </w:r>
            <w:r w:rsidR="0052562C">
              <w:rPr>
                <w:rFonts w:asciiTheme="minorHAnsi" w:hAnsiTheme="minorHAnsi" w:cstheme="minorHAnsi"/>
                <w:b/>
                <w:bCs/>
                <w:sz w:val="22"/>
                <w:szCs w:val="22"/>
              </w:rPr>
              <w:t xml:space="preserve"> </w:t>
            </w:r>
            <w:r w:rsidR="0052562C" w:rsidRPr="0052562C">
              <w:rPr>
                <w:rFonts w:asciiTheme="minorHAnsi" w:hAnsiTheme="minorHAnsi" w:cstheme="minorHAnsi"/>
                <w:sz w:val="22"/>
                <w:szCs w:val="22"/>
              </w:rPr>
              <w:t>Recall the use of compass directions for navigation, explore the different tools and methods of sea navigation, and create a ‘How to’ guide for sea navigation.</w:t>
            </w:r>
          </w:p>
          <w:p w14:paraId="12943013" w14:textId="1194C1D0" w:rsidR="009802B8" w:rsidRDefault="009802B8" w:rsidP="009344F2">
            <w:pPr>
              <w:ind w:firstLine="0"/>
              <w:rPr>
                <w:rFonts w:asciiTheme="minorHAnsi" w:hAnsiTheme="minorHAnsi" w:cstheme="minorHAnsi"/>
                <w:b/>
                <w:bCs/>
                <w:sz w:val="22"/>
                <w:szCs w:val="22"/>
              </w:rPr>
            </w:pPr>
            <w:r>
              <w:rPr>
                <w:rFonts w:asciiTheme="minorHAnsi" w:hAnsiTheme="minorHAnsi" w:cstheme="minorHAnsi"/>
                <w:b/>
                <w:bCs/>
                <w:sz w:val="22"/>
                <w:szCs w:val="22"/>
              </w:rPr>
              <w:t xml:space="preserve">Lesson Four: </w:t>
            </w:r>
            <w:r w:rsidR="0052562C" w:rsidRPr="0052562C">
              <w:rPr>
                <w:rFonts w:asciiTheme="minorHAnsi" w:hAnsiTheme="minorHAnsi" w:cstheme="minorHAnsi"/>
                <w:sz w:val="22"/>
                <w:szCs w:val="22"/>
              </w:rPr>
              <w:t>Discuss what it may have been like to cross the Atlantic in the past</w:t>
            </w:r>
            <w:r w:rsidR="0052562C">
              <w:rPr>
                <w:rFonts w:asciiTheme="minorHAnsi" w:hAnsiTheme="minorHAnsi" w:cstheme="minorHAnsi"/>
                <w:sz w:val="22"/>
                <w:szCs w:val="22"/>
              </w:rPr>
              <w:t>, e</w:t>
            </w:r>
            <w:r w:rsidR="0052562C" w:rsidRPr="0052562C">
              <w:rPr>
                <w:rFonts w:asciiTheme="minorHAnsi" w:hAnsiTheme="minorHAnsi" w:cstheme="minorHAnsi"/>
                <w:sz w:val="22"/>
                <w:szCs w:val="22"/>
              </w:rPr>
              <w:t>xplore what it would have been like to travel in this time</w:t>
            </w:r>
            <w:r w:rsidR="0052562C">
              <w:rPr>
                <w:rFonts w:asciiTheme="minorHAnsi" w:hAnsiTheme="minorHAnsi" w:cstheme="minorHAnsi"/>
                <w:sz w:val="22"/>
                <w:szCs w:val="22"/>
              </w:rPr>
              <w:t xml:space="preserve"> and d</w:t>
            </w:r>
            <w:r w:rsidR="0052562C" w:rsidRPr="0052562C">
              <w:rPr>
                <w:rFonts w:asciiTheme="minorHAnsi" w:hAnsiTheme="minorHAnsi" w:cstheme="minorHAnsi"/>
                <w:sz w:val="22"/>
                <w:szCs w:val="22"/>
              </w:rPr>
              <w:t>esign a diary extract from an explorer’s perspective.</w:t>
            </w:r>
          </w:p>
          <w:p w14:paraId="11F9363E" w14:textId="4BF6E40A" w:rsidR="009802B8" w:rsidRPr="0052562C" w:rsidRDefault="009802B8" w:rsidP="009344F2">
            <w:pPr>
              <w:ind w:firstLine="0"/>
              <w:rPr>
                <w:rFonts w:asciiTheme="minorHAnsi" w:hAnsiTheme="minorHAnsi" w:cstheme="minorHAnsi"/>
                <w:sz w:val="22"/>
                <w:szCs w:val="22"/>
              </w:rPr>
            </w:pPr>
            <w:r>
              <w:rPr>
                <w:rFonts w:asciiTheme="minorHAnsi" w:hAnsiTheme="minorHAnsi" w:cstheme="minorHAnsi"/>
                <w:b/>
                <w:bCs/>
                <w:sz w:val="22"/>
                <w:szCs w:val="22"/>
              </w:rPr>
              <w:t xml:space="preserve">Lesson Five: </w:t>
            </w:r>
            <w:r w:rsidR="0052562C" w:rsidRPr="0052562C">
              <w:rPr>
                <w:rFonts w:asciiTheme="minorHAnsi" w:hAnsiTheme="minorHAnsi" w:cstheme="minorHAnsi"/>
                <w:sz w:val="22"/>
                <w:szCs w:val="22"/>
              </w:rPr>
              <w:t>Discuss and recall how instruments were used by explorers</w:t>
            </w:r>
            <w:r w:rsidR="0052562C">
              <w:rPr>
                <w:rFonts w:asciiTheme="minorHAnsi" w:hAnsiTheme="minorHAnsi" w:cstheme="minorHAnsi"/>
                <w:sz w:val="22"/>
                <w:szCs w:val="22"/>
              </w:rPr>
              <w:t>, e</w:t>
            </w:r>
            <w:r w:rsidR="0052562C" w:rsidRPr="0052562C">
              <w:rPr>
                <w:rFonts w:asciiTheme="minorHAnsi" w:hAnsiTheme="minorHAnsi" w:cstheme="minorHAnsi"/>
                <w:sz w:val="22"/>
                <w:szCs w:val="22"/>
              </w:rPr>
              <w:t>xplore different explorers and their Atlantic journeys</w:t>
            </w:r>
            <w:r w:rsidR="0052562C">
              <w:rPr>
                <w:rFonts w:asciiTheme="minorHAnsi" w:hAnsiTheme="minorHAnsi" w:cstheme="minorHAnsi"/>
                <w:sz w:val="22"/>
                <w:szCs w:val="22"/>
              </w:rPr>
              <w:t xml:space="preserve"> and d</w:t>
            </w:r>
            <w:r w:rsidR="0052562C" w:rsidRPr="0052562C">
              <w:rPr>
                <w:rFonts w:asciiTheme="minorHAnsi" w:hAnsiTheme="minorHAnsi" w:cstheme="minorHAnsi"/>
                <w:sz w:val="22"/>
                <w:szCs w:val="22"/>
              </w:rPr>
              <w:t>esign ways to present for showcase.</w:t>
            </w:r>
          </w:p>
          <w:p w14:paraId="67D048E7" w14:textId="0BF7EAEC" w:rsidR="009802B8" w:rsidRPr="0052562C" w:rsidRDefault="009802B8" w:rsidP="009344F2">
            <w:pPr>
              <w:ind w:firstLine="0"/>
              <w:rPr>
                <w:rFonts w:asciiTheme="minorHAnsi" w:hAnsiTheme="minorHAnsi" w:cstheme="minorHAnsi"/>
                <w:sz w:val="22"/>
                <w:szCs w:val="22"/>
              </w:rPr>
            </w:pPr>
            <w:r>
              <w:rPr>
                <w:rFonts w:asciiTheme="minorHAnsi" w:hAnsiTheme="minorHAnsi" w:cstheme="minorHAnsi"/>
                <w:b/>
                <w:bCs/>
                <w:sz w:val="22"/>
                <w:szCs w:val="22"/>
              </w:rPr>
              <w:t xml:space="preserve">Lesson Six: </w:t>
            </w:r>
            <w:r w:rsidR="0052562C" w:rsidRPr="0052562C">
              <w:rPr>
                <w:rFonts w:asciiTheme="minorHAnsi" w:hAnsiTheme="minorHAnsi" w:cstheme="minorHAnsi"/>
                <w:sz w:val="22"/>
                <w:szCs w:val="22"/>
              </w:rPr>
              <w:t xml:space="preserve">Discuss the background and experience of your explorers, explore exemplar showcase design and research and Perform additional research and create further materials for showcase.  </w:t>
            </w:r>
          </w:p>
          <w:p w14:paraId="3E8C8E91" w14:textId="77777777" w:rsidR="009344F2" w:rsidRPr="00CA6B09" w:rsidRDefault="009344F2" w:rsidP="009344F2">
            <w:pPr>
              <w:ind w:firstLine="0"/>
              <w:rPr>
                <w:rFonts w:asciiTheme="minorHAnsi" w:hAnsiTheme="minorHAnsi" w:cstheme="minorHAnsi"/>
                <w:b/>
                <w:bCs/>
                <w:sz w:val="22"/>
                <w:szCs w:val="22"/>
              </w:rPr>
            </w:pPr>
          </w:p>
        </w:tc>
        <w:tc>
          <w:tcPr>
            <w:tcW w:w="4224" w:type="dxa"/>
          </w:tcPr>
          <w:p w14:paraId="31462366"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Subject / Course</w:t>
            </w:r>
          </w:p>
          <w:p w14:paraId="6AC8C7E9" w14:textId="11B22FAD" w:rsidR="009344F2" w:rsidRPr="00CA6B09" w:rsidRDefault="00CA6B09" w:rsidP="009344F2">
            <w:pPr>
              <w:ind w:firstLine="0"/>
              <w:rPr>
                <w:rFonts w:asciiTheme="minorHAnsi" w:hAnsiTheme="minorHAnsi" w:cstheme="minorHAnsi"/>
                <w:sz w:val="22"/>
                <w:szCs w:val="22"/>
              </w:rPr>
            </w:pPr>
            <w:r w:rsidRPr="00CA6B09">
              <w:rPr>
                <w:rFonts w:asciiTheme="minorHAnsi" w:hAnsiTheme="minorHAnsi" w:cstheme="minorHAnsi"/>
                <w:sz w:val="22"/>
                <w:szCs w:val="22"/>
              </w:rPr>
              <w:t xml:space="preserve">PBL: Year 8 Project Showcase. </w:t>
            </w:r>
          </w:p>
          <w:p w14:paraId="33AA16E7" w14:textId="7E84FF8D" w:rsidR="009344F2" w:rsidRPr="00CA6B09" w:rsidRDefault="009344F2" w:rsidP="009344F2">
            <w:pPr>
              <w:ind w:firstLine="0"/>
              <w:rPr>
                <w:rFonts w:asciiTheme="minorHAnsi" w:hAnsiTheme="minorHAnsi" w:cstheme="minorHAnsi"/>
                <w:sz w:val="22"/>
                <w:szCs w:val="22"/>
              </w:rPr>
            </w:pPr>
            <w:r w:rsidRPr="00CA6B09">
              <w:rPr>
                <w:rFonts w:asciiTheme="minorHAnsi" w:hAnsiTheme="minorHAnsi" w:cstheme="minorHAnsi"/>
                <w:sz w:val="22"/>
                <w:szCs w:val="22"/>
              </w:rPr>
              <w:t>Teacher</w:t>
            </w:r>
            <w:r w:rsidR="00CA6B09" w:rsidRPr="00CA6B09">
              <w:rPr>
                <w:rFonts w:asciiTheme="minorHAnsi" w:hAnsiTheme="minorHAnsi" w:cstheme="minorHAnsi"/>
                <w:sz w:val="22"/>
                <w:szCs w:val="22"/>
              </w:rPr>
              <w:t xml:space="preserve"> Laura Thursby </w:t>
            </w:r>
          </w:p>
          <w:p w14:paraId="1F3D6D11" w14:textId="77777777" w:rsidR="009344F2" w:rsidRPr="00CA6B09" w:rsidRDefault="009344F2" w:rsidP="009344F2">
            <w:pPr>
              <w:ind w:firstLine="0"/>
              <w:rPr>
                <w:rFonts w:asciiTheme="minorHAnsi" w:hAnsiTheme="minorHAnsi" w:cstheme="minorHAnsi"/>
                <w:b/>
                <w:bCs/>
                <w:sz w:val="22"/>
                <w:szCs w:val="22"/>
              </w:rPr>
            </w:pPr>
          </w:p>
          <w:p w14:paraId="128DF427" w14:textId="4F4CC4F3"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Class/Year group</w:t>
            </w:r>
          </w:p>
          <w:p w14:paraId="4F2C7A83" w14:textId="08199287" w:rsidR="00CA6B09" w:rsidRPr="00CA6B09" w:rsidRDefault="00CA6B09" w:rsidP="009344F2">
            <w:pPr>
              <w:ind w:firstLine="0"/>
              <w:rPr>
                <w:rFonts w:asciiTheme="minorHAnsi" w:hAnsiTheme="minorHAnsi" w:cstheme="minorHAnsi"/>
                <w:sz w:val="22"/>
                <w:szCs w:val="22"/>
              </w:rPr>
            </w:pPr>
            <w:r w:rsidRPr="00CA6B09">
              <w:rPr>
                <w:rFonts w:asciiTheme="minorHAnsi" w:hAnsiTheme="minorHAnsi" w:cstheme="minorHAnsi"/>
                <w:sz w:val="22"/>
                <w:szCs w:val="22"/>
              </w:rPr>
              <w:t xml:space="preserve">Mixed ability Year 8 Class </w:t>
            </w:r>
          </w:p>
          <w:p w14:paraId="6ADC40E0" w14:textId="77777777" w:rsidR="009344F2" w:rsidRPr="00CA6B09" w:rsidRDefault="009344F2" w:rsidP="009344F2">
            <w:pPr>
              <w:ind w:firstLine="0"/>
              <w:rPr>
                <w:rFonts w:asciiTheme="minorHAnsi" w:hAnsiTheme="minorHAnsi" w:cstheme="minorHAnsi"/>
                <w:b/>
                <w:bCs/>
                <w:sz w:val="22"/>
                <w:szCs w:val="22"/>
              </w:rPr>
            </w:pPr>
          </w:p>
          <w:p w14:paraId="1EB1C0DF" w14:textId="6D39E903" w:rsidR="009344F2" w:rsidRPr="00AB05AD" w:rsidRDefault="009344F2" w:rsidP="009344F2">
            <w:pPr>
              <w:ind w:firstLine="0"/>
              <w:rPr>
                <w:rFonts w:asciiTheme="minorHAnsi" w:hAnsiTheme="minorHAnsi" w:cstheme="minorHAnsi"/>
                <w:sz w:val="22"/>
                <w:szCs w:val="22"/>
              </w:rPr>
            </w:pPr>
            <w:r w:rsidRPr="00CA6B09">
              <w:rPr>
                <w:rFonts w:asciiTheme="minorHAnsi" w:hAnsiTheme="minorHAnsi" w:cstheme="minorHAnsi"/>
                <w:b/>
                <w:bCs/>
                <w:sz w:val="22"/>
                <w:szCs w:val="22"/>
              </w:rPr>
              <w:t>Number of Students</w:t>
            </w:r>
            <w:r w:rsidR="00AB05AD">
              <w:rPr>
                <w:rFonts w:asciiTheme="minorHAnsi" w:hAnsiTheme="minorHAnsi" w:cstheme="minorHAnsi"/>
                <w:b/>
                <w:bCs/>
                <w:sz w:val="22"/>
                <w:szCs w:val="22"/>
              </w:rPr>
              <w:t xml:space="preserve">: </w:t>
            </w:r>
            <w:r w:rsidR="00AB05AD">
              <w:rPr>
                <w:rFonts w:asciiTheme="minorHAnsi" w:hAnsiTheme="minorHAnsi" w:cstheme="minorHAnsi"/>
                <w:sz w:val="22"/>
                <w:szCs w:val="22"/>
              </w:rPr>
              <w:t xml:space="preserve">3 </w:t>
            </w:r>
            <w:r w:rsidR="0026669F">
              <w:rPr>
                <w:rFonts w:asciiTheme="minorHAnsi" w:hAnsiTheme="minorHAnsi" w:cstheme="minorHAnsi"/>
                <w:sz w:val="22"/>
                <w:szCs w:val="22"/>
              </w:rPr>
              <w:t xml:space="preserve">Mixed ability </w:t>
            </w:r>
            <w:r w:rsidR="00AB05AD">
              <w:rPr>
                <w:rFonts w:asciiTheme="minorHAnsi" w:hAnsiTheme="minorHAnsi" w:cstheme="minorHAnsi"/>
                <w:sz w:val="22"/>
                <w:szCs w:val="22"/>
              </w:rPr>
              <w:t>Year 8 Classes (</w:t>
            </w:r>
            <w:r w:rsidR="00EF4BD2">
              <w:rPr>
                <w:rFonts w:asciiTheme="minorHAnsi" w:hAnsiTheme="minorHAnsi" w:cstheme="minorHAnsi"/>
                <w:sz w:val="22"/>
                <w:szCs w:val="22"/>
              </w:rPr>
              <w:t xml:space="preserve">51 Students) </w:t>
            </w:r>
          </w:p>
          <w:p w14:paraId="2440E947" w14:textId="77777777" w:rsidR="009344F2" w:rsidRPr="00CA6B09" w:rsidRDefault="009344F2" w:rsidP="009344F2">
            <w:pPr>
              <w:ind w:firstLine="0"/>
              <w:rPr>
                <w:rFonts w:asciiTheme="minorHAnsi" w:hAnsiTheme="minorHAnsi" w:cstheme="minorHAnsi"/>
                <w:b/>
                <w:bCs/>
                <w:sz w:val="22"/>
                <w:szCs w:val="22"/>
              </w:rPr>
            </w:pPr>
          </w:p>
          <w:p w14:paraId="69422075" w14:textId="6997720A" w:rsidR="009344F2" w:rsidRPr="00CA6B09" w:rsidRDefault="009344F2" w:rsidP="009344F2">
            <w:pPr>
              <w:ind w:firstLine="0"/>
              <w:rPr>
                <w:rFonts w:asciiTheme="minorHAnsi" w:hAnsiTheme="minorHAnsi" w:cstheme="minorHAnsi"/>
                <w:sz w:val="22"/>
                <w:szCs w:val="22"/>
              </w:rPr>
            </w:pPr>
            <w:r w:rsidRPr="00CA6B09">
              <w:rPr>
                <w:rFonts w:asciiTheme="minorHAnsi" w:hAnsiTheme="minorHAnsi" w:cstheme="minorHAnsi"/>
                <w:b/>
                <w:bCs/>
                <w:sz w:val="22"/>
                <w:szCs w:val="22"/>
              </w:rPr>
              <w:t>Start date</w:t>
            </w:r>
            <w:r w:rsidR="00CA6B09">
              <w:rPr>
                <w:rFonts w:asciiTheme="minorHAnsi" w:hAnsiTheme="minorHAnsi" w:cstheme="minorHAnsi"/>
                <w:b/>
                <w:bCs/>
                <w:sz w:val="22"/>
                <w:szCs w:val="22"/>
              </w:rPr>
              <w:t xml:space="preserve">: </w:t>
            </w:r>
            <w:r w:rsidR="00CA6B09" w:rsidRPr="00CA6B09">
              <w:rPr>
                <w:rFonts w:asciiTheme="minorHAnsi" w:hAnsiTheme="minorHAnsi" w:cstheme="minorHAnsi"/>
                <w:sz w:val="22"/>
                <w:szCs w:val="22"/>
              </w:rPr>
              <w:t xml:space="preserve">Spring Term </w:t>
            </w:r>
          </w:p>
          <w:p w14:paraId="28E41647" w14:textId="77777777" w:rsidR="009344F2" w:rsidRPr="00CA6B09" w:rsidRDefault="009344F2" w:rsidP="009344F2">
            <w:pPr>
              <w:ind w:firstLine="0"/>
              <w:rPr>
                <w:rFonts w:asciiTheme="minorHAnsi" w:hAnsiTheme="minorHAnsi" w:cstheme="minorHAnsi"/>
                <w:b/>
                <w:bCs/>
                <w:sz w:val="22"/>
                <w:szCs w:val="22"/>
              </w:rPr>
            </w:pPr>
          </w:p>
          <w:p w14:paraId="5137593D" w14:textId="769993F2" w:rsidR="009344F2" w:rsidRPr="00CA6B09" w:rsidRDefault="009344F2" w:rsidP="009344F2">
            <w:pPr>
              <w:ind w:firstLine="0"/>
              <w:rPr>
                <w:rFonts w:asciiTheme="minorHAnsi" w:hAnsiTheme="minorHAnsi" w:cstheme="minorHAnsi"/>
                <w:sz w:val="22"/>
                <w:szCs w:val="22"/>
              </w:rPr>
            </w:pPr>
            <w:r w:rsidRPr="00CA6B09">
              <w:rPr>
                <w:rFonts w:asciiTheme="minorHAnsi" w:hAnsiTheme="minorHAnsi" w:cstheme="minorHAnsi"/>
                <w:b/>
                <w:bCs/>
                <w:sz w:val="22"/>
                <w:szCs w:val="22"/>
              </w:rPr>
              <w:t>Length of project</w:t>
            </w:r>
            <w:r w:rsidR="00CA6B09">
              <w:rPr>
                <w:rFonts w:asciiTheme="minorHAnsi" w:hAnsiTheme="minorHAnsi" w:cstheme="minorHAnsi"/>
                <w:b/>
                <w:bCs/>
                <w:sz w:val="22"/>
                <w:szCs w:val="22"/>
              </w:rPr>
              <w:t xml:space="preserve">: </w:t>
            </w:r>
            <w:r w:rsidR="00CA6B09">
              <w:rPr>
                <w:rFonts w:asciiTheme="minorHAnsi" w:hAnsiTheme="minorHAnsi" w:cstheme="minorHAnsi"/>
                <w:sz w:val="22"/>
                <w:szCs w:val="22"/>
              </w:rPr>
              <w:t xml:space="preserve">1 Term – 6 Weeks </w:t>
            </w:r>
          </w:p>
          <w:p w14:paraId="536762E2" w14:textId="77777777" w:rsidR="009344F2" w:rsidRPr="00CA6B09" w:rsidRDefault="009344F2" w:rsidP="009344F2">
            <w:pPr>
              <w:ind w:firstLine="0"/>
              <w:rPr>
                <w:rFonts w:asciiTheme="minorHAnsi" w:hAnsiTheme="minorHAnsi" w:cstheme="minorHAnsi"/>
                <w:b/>
                <w:bCs/>
                <w:sz w:val="22"/>
                <w:szCs w:val="22"/>
              </w:rPr>
            </w:pPr>
          </w:p>
          <w:p w14:paraId="40495D41"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Additional Info</w:t>
            </w:r>
          </w:p>
          <w:p w14:paraId="61E5D8CE" w14:textId="5D8E3C18" w:rsidR="009344F2" w:rsidRDefault="00CA6B09" w:rsidP="009344F2">
            <w:pPr>
              <w:ind w:firstLine="0"/>
              <w:rPr>
                <w:rFonts w:asciiTheme="minorHAnsi" w:hAnsiTheme="minorHAnsi" w:cstheme="minorHAnsi"/>
                <w:sz w:val="22"/>
                <w:szCs w:val="22"/>
              </w:rPr>
            </w:pPr>
            <w:r>
              <w:rPr>
                <w:rFonts w:asciiTheme="minorHAnsi" w:hAnsiTheme="minorHAnsi" w:cstheme="minorHAnsi"/>
                <w:sz w:val="22"/>
                <w:szCs w:val="22"/>
              </w:rPr>
              <w:t>These resources have been designed to give students a basis of knowledge for their further research</w:t>
            </w:r>
            <w:r w:rsidR="00E95A51">
              <w:rPr>
                <w:rFonts w:asciiTheme="minorHAnsi" w:hAnsiTheme="minorHAnsi" w:cstheme="minorHAnsi"/>
                <w:sz w:val="22"/>
                <w:szCs w:val="22"/>
              </w:rPr>
              <w:t xml:space="preserve"> and independent working</w:t>
            </w:r>
            <w:r>
              <w:rPr>
                <w:rFonts w:asciiTheme="minorHAnsi" w:hAnsiTheme="minorHAnsi" w:cstheme="minorHAnsi"/>
                <w:sz w:val="22"/>
                <w:szCs w:val="22"/>
              </w:rPr>
              <w:t xml:space="preserve"> for their showcase. </w:t>
            </w:r>
          </w:p>
          <w:p w14:paraId="4EF44092" w14:textId="77777777" w:rsidR="00240B9B" w:rsidRDefault="00240B9B" w:rsidP="009344F2">
            <w:pPr>
              <w:ind w:firstLine="0"/>
              <w:rPr>
                <w:rFonts w:asciiTheme="minorHAnsi" w:hAnsiTheme="minorHAnsi" w:cstheme="minorHAnsi"/>
                <w:sz w:val="22"/>
                <w:szCs w:val="22"/>
              </w:rPr>
            </w:pPr>
          </w:p>
          <w:p w14:paraId="598B68B1" w14:textId="6F0DA375" w:rsidR="00B212C8" w:rsidRPr="00CA6B09" w:rsidRDefault="00B212C8" w:rsidP="009344F2">
            <w:pPr>
              <w:ind w:firstLine="0"/>
              <w:rPr>
                <w:rFonts w:asciiTheme="minorHAnsi" w:hAnsiTheme="minorHAnsi" w:cstheme="minorHAnsi"/>
                <w:sz w:val="22"/>
                <w:szCs w:val="22"/>
              </w:rPr>
            </w:pPr>
            <w:r>
              <w:rPr>
                <w:rFonts w:asciiTheme="minorHAnsi" w:hAnsiTheme="minorHAnsi" w:cstheme="minorHAnsi"/>
                <w:sz w:val="22"/>
                <w:szCs w:val="22"/>
              </w:rPr>
              <w:t>The theme of the project relates to two local men who will row across the Atlantic</w:t>
            </w:r>
            <w:r w:rsidR="00AB05AD">
              <w:rPr>
                <w:rFonts w:asciiTheme="minorHAnsi" w:hAnsiTheme="minorHAnsi" w:cstheme="minorHAnsi"/>
                <w:sz w:val="22"/>
                <w:szCs w:val="22"/>
              </w:rPr>
              <w:t xml:space="preserve">. The project theme has been broken down into three themes; Powering, Tracking and Building the Row. </w:t>
            </w:r>
            <w:r w:rsidR="002226F2">
              <w:rPr>
                <w:rFonts w:asciiTheme="minorHAnsi" w:hAnsiTheme="minorHAnsi" w:cstheme="minorHAnsi"/>
                <w:sz w:val="22"/>
                <w:szCs w:val="22"/>
              </w:rPr>
              <w:t xml:space="preserve">My class project focus will look at the ‘tracking’ aspect – looking at experiences of crossing the Atlantic. </w:t>
            </w:r>
          </w:p>
        </w:tc>
      </w:tr>
      <w:tr w:rsidR="009344F2" w:rsidRPr="00C26D26" w14:paraId="508943FD" w14:textId="77777777" w:rsidTr="009344F2">
        <w:trPr>
          <w:trHeight w:val="841"/>
        </w:trPr>
        <w:tc>
          <w:tcPr>
            <w:tcW w:w="10766" w:type="dxa"/>
            <w:gridSpan w:val="3"/>
          </w:tcPr>
          <w:p w14:paraId="35E8AF6C" w14:textId="40AABA71"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Driving Question</w:t>
            </w:r>
          </w:p>
          <w:p w14:paraId="53A7342B" w14:textId="32502FFE" w:rsidR="00586C10" w:rsidRPr="00CA6B09" w:rsidRDefault="00CA6B09" w:rsidP="009344F2">
            <w:pPr>
              <w:ind w:firstLine="0"/>
              <w:rPr>
                <w:rFonts w:asciiTheme="minorHAnsi" w:hAnsiTheme="minorHAnsi" w:cstheme="minorHAnsi"/>
                <w:sz w:val="22"/>
                <w:szCs w:val="22"/>
              </w:rPr>
            </w:pPr>
            <w:r w:rsidRPr="00CA6B09">
              <w:rPr>
                <w:rFonts w:asciiTheme="minorHAnsi" w:hAnsiTheme="minorHAnsi" w:cstheme="minorHAnsi"/>
                <w:sz w:val="22"/>
                <w:szCs w:val="22"/>
              </w:rPr>
              <w:t>How did explorers cross the Atlantic</w:t>
            </w:r>
            <w:r w:rsidR="002316B0">
              <w:rPr>
                <w:rFonts w:asciiTheme="minorHAnsi" w:hAnsiTheme="minorHAnsi" w:cstheme="minorHAnsi"/>
                <w:sz w:val="22"/>
                <w:szCs w:val="22"/>
              </w:rPr>
              <w:t xml:space="preserve"> and w</w:t>
            </w:r>
            <w:r w:rsidR="00586C10">
              <w:rPr>
                <w:rFonts w:asciiTheme="minorHAnsi" w:hAnsiTheme="minorHAnsi" w:cstheme="minorHAnsi"/>
                <w:sz w:val="22"/>
                <w:szCs w:val="22"/>
              </w:rPr>
              <w:t xml:space="preserve">hat was it like to explore the Atlantic? </w:t>
            </w:r>
          </w:p>
        </w:tc>
      </w:tr>
      <w:tr w:rsidR="009344F2" w:rsidRPr="00C26D26" w14:paraId="6C4C3516" w14:textId="77777777" w:rsidTr="009344F2">
        <w:trPr>
          <w:trHeight w:val="841"/>
        </w:trPr>
        <w:tc>
          <w:tcPr>
            <w:tcW w:w="10766" w:type="dxa"/>
            <w:gridSpan w:val="3"/>
          </w:tcPr>
          <w:p w14:paraId="17FC4491" w14:textId="6A59B7D6"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How can the learning from the employer visit be applied to the project idea?</w:t>
            </w:r>
          </w:p>
          <w:p w14:paraId="43DF3077" w14:textId="6D5D7738" w:rsidR="009344F2" w:rsidRDefault="00240B9B" w:rsidP="009344F2">
            <w:pPr>
              <w:ind w:firstLine="0"/>
              <w:rPr>
                <w:rFonts w:asciiTheme="minorHAnsi" w:hAnsiTheme="minorHAnsi" w:cstheme="minorHAnsi"/>
                <w:sz w:val="22"/>
                <w:szCs w:val="22"/>
              </w:rPr>
            </w:pPr>
            <w:r>
              <w:rPr>
                <w:rFonts w:asciiTheme="minorHAnsi" w:hAnsiTheme="minorHAnsi" w:cstheme="minorHAnsi"/>
                <w:sz w:val="22"/>
                <w:szCs w:val="22"/>
              </w:rPr>
              <w:t xml:space="preserve">Idea of explorer research was inspired by teacher employer visit to Port of Blyth and Blyth Tall Ships using the information given here about navigational tools used and about </w:t>
            </w:r>
            <w:r w:rsidR="00BF5E64">
              <w:rPr>
                <w:rFonts w:asciiTheme="minorHAnsi" w:hAnsiTheme="minorHAnsi" w:cstheme="minorHAnsi"/>
                <w:sz w:val="22"/>
                <w:szCs w:val="22"/>
              </w:rPr>
              <w:t>T</w:t>
            </w:r>
            <w:r>
              <w:rPr>
                <w:rFonts w:asciiTheme="minorHAnsi" w:hAnsiTheme="minorHAnsi" w:cstheme="minorHAnsi"/>
                <w:sz w:val="22"/>
                <w:szCs w:val="22"/>
              </w:rPr>
              <w:t>he Williams Expedition: Rediscovering Antarctica project. Students will be looking at explorers who travelled across the Atlantic as this is strongly linked to the Atlantic Rowing Challenge but what they will investigate is strongly linked to similar experiences that William Smith and his crew would have experienced</w:t>
            </w:r>
            <w:r w:rsidR="0052562C">
              <w:rPr>
                <w:rFonts w:asciiTheme="minorHAnsi" w:hAnsiTheme="minorHAnsi" w:cstheme="minorHAnsi"/>
                <w:sz w:val="22"/>
                <w:szCs w:val="22"/>
              </w:rPr>
              <w:t xml:space="preserve"> and the navigational tools they would have used. </w:t>
            </w:r>
          </w:p>
          <w:p w14:paraId="64530B23" w14:textId="290DB36E" w:rsidR="009344F2" w:rsidRPr="0052562C" w:rsidRDefault="00240B9B" w:rsidP="009344F2">
            <w:pPr>
              <w:ind w:firstLine="0"/>
              <w:rPr>
                <w:rFonts w:asciiTheme="minorHAnsi" w:hAnsiTheme="minorHAnsi" w:cstheme="minorHAnsi"/>
                <w:sz w:val="22"/>
                <w:szCs w:val="22"/>
              </w:rPr>
            </w:pPr>
            <w:r>
              <w:rPr>
                <w:rFonts w:asciiTheme="minorHAnsi" w:hAnsiTheme="minorHAnsi" w:cstheme="minorHAnsi"/>
                <w:sz w:val="22"/>
                <w:szCs w:val="22"/>
              </w:rPr>
              <w:lastRenderedPageBreak/>
              <w:t xml:space="preserve">The next stage of the year project will move from ‘Tracking the Row’ to ‘Building the Row’ where knowledge gained from the employer visit will be further utilized. </w:t>
            </w:r>
          </w:p>
          <w:p w14:paraId="60DF299C" w14:textId="77777777" w:rsidR="009344F2" w:rsidRPr="00CA6B09" w:rsidRDefault="009344F2" w:rsidP="009344F2">
            <w:pPr>
              <w:ind w:firstLine="0"/>
              <w:rPr>
                <w:rFonts w:asciiTheme="minorHAnsi" w:hAnsiTheme="minorHAnsi" w:cstheme="minorHAnsi"/>
                <w:b/>
                <w:bCs/>
                <w:sz w:val="22"/>
                <w:szCs w:val="22"/>
              </w:rPr>
            </w:pPr>
          </w:p>
        </w:tc>
      </w:tr>
      <w:tr w:rsidR="009344F2" w:rsidRPr="00C26D26" w14:paraId="74B823E4" w14:textId="77777777" w:rsidTr="009344F2">
        <w:trPr>
          <w:trHeight w:val="771"/>
        </w:trPr>
        <w:tc>
          <w:tcPr>
            <w:tcW w:w="5042" w:type="dxa"/>
          </w:tcPr>
          <w:p w14:paraId="429D9104"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lastRenderedPageBreak/>
              <w:t>Which Stakeholders could help deliver the project?</w:t>
            </w:r>
          </w:p>
          <w:p w14:paraId="31D12264" w14:textId="6E0BBCF1" w:rsidR="009344F2" w:rsidRDefault="00C0202F" w:rsidP="009344F2">
            <w:pPr>
              <w:ind w:firstLine="0"/>
              <w:rPr>
                <w:rFonts w:asciiTheme="minorHAnsi" w:hAnsiTheme="minorHAnsi" w:cstheme="minorHAnsi"/>
                <w:sz w:val="22"/>
                <w:szCs w:val="22"/>
              </w:rPr>
            </w:pPr>
            <w:r>
              <w:rPr>
                <w:rFonts w:asciiTheme="minorHAnsi" w:hAnsiTheme="minorHAnsi" w:cstheme="minorHAnsi"/>
                <w:sz w:val="22"/>
                <w:szCs w:val="22"/>
              </w:rPr>
              <w:t xml:space="preserve">The ‘Tracking the Row’ </w:t>
            </w:r>
            <w:r w:rsidRPr="00C0202F">
              <w:rPr>
                <w:rFonts w:asciiTheme="minorHAnsi" w:hAnsiTheme="minorHAnsi" w:cstheme="minorHAnsi"/>
                <w:sz w:val="22"/>
                <w:szCs w:val="22"/>
              </w:rPr>
              <w:t xml:space="preserve">element of the project incorporates navigation, weather patterns and the use of GPS technology to monitor the performance of </w:t>
            </w:r>
            <w:r>
              <w:rPr>
                <w:rFonts w:asciiTheme="minorHAnsi" w:hAnsiTheme="minorHAnsi" w:cstheme="minorHAnsi"/>
                <w:sz w:val="22"/>
                <w:szCs w:val="22"/>
              </w:rPr>
              <w:t xml:space="preserve">the two Atlantic rowers – using information from teacher visit to Port of Blyth. </w:t>
            </w:r>
          </w:p>
          <w:p w14:paraId="535C4F9A" w14:textId="1766B013" w:rsidR="00635C66" w:rsidRDefault="00635C66" w:rsidP="009344F2">
            <w:pPr>
              <w:ind w:firstLine="0"/>
              <w:rPr>
                <w:rFonts w:asciiTheme="minorHAnsi" w:hAnsiTheme="minorHAnsi" w:cstheme="minorHAnsi"/>
                <w:sz w:val="22"/>
                <w:szCs w:val="22"/>
              </w:rPr>
            </w:pPr>
          </w:p>
          <w:p w14:paraId="597D764F" w14:textId="3B801247" w:rsidR="00635C66" w:rsidRPr="00C0202F" w:rsidRDefault="00635C66" w:rsidP="009344F2">
            <w:pPr>
              <w:ind w:firstLine="0"/>
              <w:rPr>
                <w:rFonts w:asciiTheme="minorHAnsi" w:hAnsiTheme="minorHAnsi" w:cstheme="minorHAnsi"/>
                <w:sz w:val="22"/>
                <w:szCs w:val="22"/>
              </w:rPr>
            </w:pPr>
            <w:r>
              <w:rPr>
                <w:rFonts w:asciiTheme="minorHAnsi" w:hAnsiTheme="minorHAnsi" w:cstheme="minorHAnsi"/>
                <w:sz w:val="22"/>
                <w:szCs w:val="22"/>
              </w:rPr>
              <w:t xml:space="preserve">Using information gained from the visit to Port of Blyth and Blyth Tall Ships as well as information contained from their website on the Williams Expedition. </w:t>
            </w:r>
          </w:p>
          <w:p w14:paraId="3F212B4C" w14:textId="77777777" w:rsidR="009344F2" w:rsidRPr="00CA6B09" w:rsidRDefault="009344F2" w:rsidP="009344F2">
            <w:pPr>
              <w:ind w:firstLine="0"/>
              <w:rPr>
                <w:rFonts w:asciiTheme="minorHAnsi" w:hAnsiTheme="minorHAnsi" w:cstheme="minorHAnsi"/>
                <w:b/>
                <w:bCs/>
                <w:sz w:val="22"/>
                <w:szCs w:val="22"/>
              </w:rPr>
            </w:pPr>
          </w:p>
        </w:tc>
        <w:tc>
          <w:tcPr>
            <w:tcW w:w="5724" w:type="dxa"/>
            <w:gridSpan w:val="2"/>
          </w:tcPr>
          <w:p w14:paraId="7686DBB2"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Foreseen Challenges / solutions?</w:t>
            </w:r>
          </w:p>
          <w:p w14:paraId="135F464C" w14:textId="77777777" w:rsidR="003A56EC" w:rsidRDefault="003A56EC" w:rsidP="003A56EC">
            <w:pPr>
              <w:ind w:firstLine="0"/>
              <w:rPr>
                <w:rFonts w:asciiTheme="minorHAnsi" w:hAnsiTheme="minorHAnsi" w:cstheme="minorHAnsi"/>
                <w:b/>
                <w:bCs/>
                <w:sz w:val="22"/>
                <w:szCs w:val="22"/>
              </w:rPr>
            </w:pPr>
          </w:p>
          <w:p w14:paraId="60856742" w14:textId="6EBBC5AE" w:rsidR="009344F2" w:rsidRDefault="003A56EC" w:rsidP="003A56EC">
            <w:pPr>
              <w:ind w:firstLine="0"/>
              <w:rPr>
                <w:rFonts w:asciiTheme="minorHAnsi" w:hAnsiTheme="minorHAnsi" w:cstheme="minorHAnsi"/>
                <w:sz w:val="22"/>
                <w:szCs w:val="22"/>
              </w:rPr>
            </w:pPr>
            <w:r w:rsidRPr="003A56EC">
              <w:rPr>
                <w:rFonts w:asciiTheme="minorHAnsi" w:hAnsiTheme="minorHAnsi" w:cstheme="minorHAnsi"/>
                <w:sz w:val="22"/>
                <w:szCs w:val="22"/>
              </w:rPr>
              <w:t>Pupil engagement in the topic</w:t>
            </w:r>
            <w:r w:rsidR="0009431E">
              <w:rPr>
                <w:rFonts w:asciiTheme="minorHAnsi" w:hAnsiTheme="minorHAnsi" w:cstheme="minorHAnsi"/>
                <w:sz w:val="22"/>
                <w:szCs w:val="22"/>
              </w:rPr>
              <w:t xml:space="preserve"> </w:t>
            </w:r>
            <w:r w:rsidRPr="003A56EC">
              <w:rPr>
                <w:rFonts w:asciiTheme="minorHAnsi" w:hAnsiTheme="minorHAnsi" w:cstheme="minorHAnsi"/>
                <w:sz w:val="22"/>
                <w:szCs w:val="22"/>
              </w:rPr>
              <w:t>over an extended period</w:t>
            </w:r>
            <w:r w:rsidR="0009431E">
              <w:rPr>
                <w:rFonts w:asciiTheme="minorHAnsi" w:hAnsiTheme="minorHAnsi" w:cstheme="minorHAnsi"/>
                <w:sz w:val="22"/>
                <w:szCs w:val="22"/>
              </w:rPr>
              <w:t xml:space="preserve">, pupils will have to become familiar with the process of research, planning, refining and re-drafting their work in order to produce high quality outcomes for their showcase. </w:t>
            </w:r>
          </w:p>
          <w:p w14:paraId="349BA696" w14:textId="5252A46E" w:rsidR="003C5D74" w:rsidRDefault="003C5D74" w:rsidP="003A56EC">
            <w:pPr>
              <w:ind w:firstLine="0"/>
              <w:rPr>
                <w:rFonts w:asciiTheme="minorHAnsi" w:hAnsiTheme="minorHAnsi" w:cstheme="minorHAnsi"/>
                <w:sz w:val="22"/>
                <w:szCs w:val="22"/>
              </w:rPr>
            </w:pPr>
          </w:p>
          <w:p w14:paraId="477AE4EE" w14:textId="4317109B" w:rsidR="003C5D74" w:rsidRDefault="003C5D74" w:rsidP="003A56EC">
            <w:pPr>
              <w:ind w:firstLine="0"/>
              <w:rPr>
                <w:rFonts w:asciiTheme="minorHAnsi" w:hAnsiTheme="minorHAnsi" w:cstheme="minorHAnsi"/>
                <w:sz w:val="22"/>
                <w:szCs w:val="22"/>
              </w:rPr>
            </w:pPr>
            <w:r>
              <w:rPr>
                <w:rFonts w:asciiTheme="minorHAnsi" w:hAnsiTheme="minorHAnsi" w:cstheme="minorHAnsi"/>
                <w:sz w:val="22"/>
                <w:szCs w:val="22"/>
              </w:rPr>
              <w:t xml:space="preserve">Lesson One – </w:t>
            </w:r>
            <w:r w:rsidR="000E1A0E">
              <w:rPr>
                <w:rFonts w:asciiTheme="minorHAnsi" w:hAnsiTheme="minorHAnsi" w:cstheme="minorHAnsi"/>
                <w:sz w:val="22"/>
                <w:szCs w:val="22"/>
              </w:rPr>
              <w:t xml:space="preserve">Literacy in topic will need to revisit this as all may not remember this from their History lessons. </w:t>
            </w:r>
          </w:p>
          <w:p w14:paraId="78D73FD1" w14:textId="636EBC27" w:rsidR="009344F2" w:rsidRPr="00BF5E64" w:rsidRDefault="003C5D74" w:rsidP="009344F2">
            <w:pPr>
              <w:ind w:firstLine="0"/>
              <w:rPr>
                <w:rFonts w:asciiTheme="minorHAnsi" w:hAnsiTheme="minorHAnsi" w:cstheme="minorHAnsi"/>
                <w:sz w:val="22"/>
                <w:szCs w:val="22"/>
              </w:rPr>
            </w:pPr>
            <w:r>
              <w:rPr>
                <w:rFonts w:asciiTheme="minorHAnsi" w:hAnsiTheme="minorHAnsi" w:cstheme="minorHAnsi"/>
                <w:sz w:val="22"/>
                <w:szCs w:val="22"/>
              </w:rPr>
              <w:t xml:space="preserve">Lesson Two – potential challenges with bearings calculations due to pupil confidence with math skills. </w:t>
            </w:r>
            <w:r w:rsidR="00611356">
              <w:rPr>
                <w:rFonts w:asciiTheme="minorHAnsi" w:hAnsiTheme="minorHAnsi" w:cstheme="minorHAnsi"/>
                <w:sz w:val="22"/>
                <w:szCs w:val="22"/>
              </w:rPr>
              <w:t xml:space="preserve">– Ensure there is scaffolding and modelling in place as well as stretch for the more confident. </w:t>
            </w:r>
          </w:p>
        </w:tc>
      </w:tr>
      <w:tr w:rsidR="009344F2" w:rsidRPr="00C26D26" w14:paraId="1CDEFDC2" w14:textId="77777777" w:rsidTr="009344F2">
        <w:trPr>
          <w:trHeight w:val="771"/>
        </w:trPr>
        <w:tc>
          <w:tcPr>
            <w:tcW w:w="10766" w:type="dxa"/>
            <w:gridSpan w:val="3"/>
          </w:tcPr>
          <w:p w14:paraId="5745E27B"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Draft activity timeline (specific delivery times / flexibility)</w:t>
            </w:r>
          </w:p>
          <w:p w14:paraId="2F0E5DE1" w14:textId="77777777" w:rsidR="009344F2" w:rsidRPr="00CA6B09" w:rsidRDefault="009344F2" w:rsidP="009344F2">
            <w:pPr>
              <w:ind w:firstLine="0"/>
              <w:rPr>
                <w:rFonts w:asciiTheme="minorHAnsi" w:hAnsiTheme="minorHAnsi" w:cstheme="minorHAnsi"/>
                <w:b/>
                <w:bCs/>
                <w:sz w:val="22"/>
                <w:szCs w:val="22"/>
              </w:rPr>
            </w:pPr>
          </w:p>
          <w:p w14:paraId="05D03136" w14:textId="16538F64" w:rsidR="0052562C" w:rsidRPr="0025346B" w:rsidRDefault="0025346B" w:rsidP="009344F2">
            <w:pPr>
              <w:ind w:firstLine="0"/>
              <w:rPr>
                <w:rFonts w:asciiTheme="minorHAnsi" w:hAnsiTheme="minorHAnsi" w:cstheme="minorHAnsi"/>
                <w:sz w:val="22"/>
                <w:szCs w:val="22"/>
              </w:rPr>
            </w:pPr>
            <w:r>
              <w:rPr>
                <w:rFonts w:asciiTheme="minorHAnsi" w:hAnsiTheme="minorHAnsi" w:cstheme="minorHAnsi"/>
                <w:sz w:val="22"/>
                <w:szCs w:val="22"/>
              </w:rPr>
              <w:t xml:space="preserve">Teacher has visited the Port of Blyth facilities to find our more information of the history of shipbuilding and crossing of the Atlantic. </w:t>
            </w:r>
            <w:r w:rsidR="009D6B45">
              <w:rPr>
                <w:rFonts w:asciiTheme="minorHAnsi" w:hAnsiTheme="minorHAnsi" w:cstheme="minorHAnsi"/>
                <w:sz w:val="22"/>
                <w:szCs w:val="22"/>
              </w:rPr>
              <w:t xml:space="preserve">Gave insight into navigational tools used throughout history and how these can still be used today even with modern GPS. </w:t>
            </w:r>
            <w:r w:rsidR="0052562C">
              <w:rPr>
                <w:rFonts w:asciiTheme="minorHAnsi" w:hAnsiTheme="minorHAnsi" w:cstheme="minorHAnsi"/>
                <w:sz w:val="22"/>
                <w:szCs w:val="22"/>
              </w:rPr>
              <w:t xml:space="preserve">Lessons Five and Six can be extended across several lessons as pupils will need time to develop and refine their showcase work. </w:t>
            </w:r>
          </w:p>
          <w:p w14:paraId="51C930DD" w14:textId="77777777" w:rsidR="009344F2" w:rsidRPr="00CA6B09" w:rsidRDefault="009344F2" w:rsidP="009344F2">
            <w:pPr>
              <w:ind w:firstLine="0"/>
              <w:rPr>
                <w:rFonts w:asciiTheme="minorHAnsi" w:hAnsiTheme="minorHAnsi" w:cstheme="minorHAnsi"/>
                <w:b/>
                <w:bCs/>
                <w:sz w:val="22"/>
                <w:szCs w:val="22"/>
              </w:rPr>
            </w:pPr>
          </w:p>
          <w:p w14:paraId="2E646BA6" w14:textId="125B203D" w:rsidR="009344F2" w:rsidRDefault="000F15D0" w:rsidP="009344F2">
            <w:pPr>
              <w:ind w:firstLine="0"/>
              <w:rPr>
                <w:rFonts w:asciiTheme="minorHAnsi" w:hAnsiTheme="minorHAnsi" w:cstheme="minorHAnsi"/>
                <w:sz w:val="22"/>
                <w:szCs w:val="22"/>
              </w:rPr>
            </w:pPr>
            <w:r>
              <w:rPr>
                <w:rFonts w:asciiTheme="minorHAnsi" w:hAnsiTheme="minorHAnsi" w:cstheme="minorHAnsi"/>
                <w:b/>
                <w:bCs/>
                <w:sz w:val="22"/>
                <w:szCs w:val="22"/>
              </w:rPr>
              <w:t xml:space="preserve">Lesson One: </w:t>
            </w:r>
            <w:r>
              <w:rPr>
                <w:rFonts w:asciiTheme="minorHAnsi" w:hAnsiTheme="minorHAnsi" w:cstheme="minorHAnsi"/>
                <w:sz w:val="22"/>
                <w:szCs w:val="22"/>
              </w:rPr>
              <w:t xml:space="preserve">Transatlantic Slave Trade </w:t>
            </w:r>
          </w:p>
          <w:p w14:paraId="4CF0777C" w14:textId="127FFA9B" w:rsidR="000F15D0" w:rsidRDefault="00BF5E64" w:rsidP="009344F2">
            <w:pPr>
              <w:ind w:firstLine="0"/>
              <w:rPr>
                <w:rFonts w:asciiTheme="minorHAnsi" w:hAnsiTheme="minorHAnsi" w:cstheme="minorHAnsi"/>
                <w:sz w:val="22"/>
                <w:szCs w:val="22"/>
              </w:rPr>
            </w:pPr>
            <w:r w:rsidRPr="00BF5E64">
              <w:rPr>
                <w:rFonts w:asciiTheme="minorHAnsi" w:hAnsiTheme="minorHAnsi" w:cstheme="minorHAnsi"/>
                <w:sz w:val="22"/>
                <w:szCs w:val="22"/>
              </w:rPr>
              <w:t>What was it like to cross the Atlantic?</w:t>
            </w:r>
            <w:r>
              <w:rPr>
                <w:rFonts w:asciiTheme="minorHAnsi" w:hAnsiTheme="minorHAnsi" w:cstheme="minorHAnsi"/>
                <w:sz w:val="22"/>
                <w:szCs w:val="22"/>
              </w:rPr>
              <w:t xml:space="preserve"> – Pupils will explore one of the most well-known examples of Atlantic crossing. </w:t>
            </w:r>
          </w:p>
          <w:p w14:paraId="52BDB465" w14:textId="341BE015" w:rsidR="00BF5E64" w:rsidRDefault="00BF5E64" w:rsidP="009344F2">
            <w:pPr>
              <w:ind w:firstLine="0"/>
              <w:rPr>
                <w:rFonts w:asciiTheme="minorHAnsi" w:hAnsiTheme="minorHAnsi" w:cstheme="minorHAnsi"/>
                <w:sz w:val="22"/>
                <w:szCs w:val="22"/>
              </w:rPr>
            </w:pPr>
            <w:r>
              <w:rPr>
                <w:rFonts w:asciiTheme="minorHAnsi" w:hAnsiTheme="minorHAnsi" w:cstheme="minorHAnsi"/>
                <w:sz w:val="22"/>
                <w:szCs w:val="22"/>
              </w:rPr>
              <w:t xml:space="preserve">This topic will link to their knowledge gained within History lessons. Pupils </w:t>
            </w:r>
            <w:r w:rsidRPr="00BF5E64">
              <w:rPr>
                <w:rFonts w:asciiTheme="minorHAnsi" w:hAnsiTheme="minorHAnsi" w:cstheme="minorHAnsi"/>
                <w:sz w:val="22"/>
                <w:szCs w:val="22"/>
              </w:rPr>
              <w:t xml:space="preserve">will be able to apply their knowledge and understanding of the Transatlantic crossing to a creative writing piece placing themselves in the position of those involved.  </w:t>
            </w:r>
          </w:p>
          <w:p w14:paraId="2C706696" w14:textId="6F1C63FA" w:rsidR="00BF5E64" w:rsidRDefault="00BF5E64" w:rsidP="009344F2">
            <w:pPr>
              <w:ind w:firstLine="0"/>
              <w:rPr>
                <w:rFonts w:asciiTheme="minorHAnsi" w:hAnsiTheme="minorHAnsi" w:cstheme="minorHAnsi"/>
                <w:sz w:val="22"/>
                <w:szCs w:val="22"/>
              </w:rPr>
            </w:pPr>
          </w:p>
          <w:p w14:paraId="2F3465B5" w14:textId="633D993B" w:rsidR="00BF5E64" w:rsidRDefault="00BF5E64" w:rsidP="009344F2">
            <w:pPr>
              <w:ind w:firstLine="0"/>
              <w:rPr>
                <w:rFonts w:asciiTheme="minorHAnsi" w:hAnsiTheme="minorHAnsi" w:cstheme="minorHAnsi"/>
                <w:sz w:val="22"/>
                <w:szCs w:val="22"/>
              </w:rPr>
            </w:pPr>
            <w:r w:rsidRPr="00BF5E64">
              <w:rPr>
                <w:rFonts w:asciiTheme="minorHAnsi" w:hAnsiTheme="minorHAnsi" w:cstheme="minorHAnsi"/>
                <w:b/>
                <w:bCs/>
                <w:sz w:val="22"/>
                <w:szCs w:val="22"/>
              </w:rPr>
              <w:t xml:space="preserve">Lesson Two: </w:t>
            </w:r>
            <w:r>
              <w:rPr>
                <w:rFonts w:asciiTheme="minorHAnsi" w:hAnsiTheme="minorHAnsi" w:cstheme="minorHAnsi"/>
                <w:sz w:val="22"/>
                <w:szCs w:val="22"/>
              </w:rPr>
              <w:t xml:space="preserve">Navigating the Atlantic </w:t>
            </w:r>
          </w:p>
          <w:p w14:paraId="5E869811" w14:textId="7CCA6051" w:rsidR="00BF5E64" w:rsidRDefault="00BF5E64" w:rsidP="009344F2">
            <w:pPr>
              <w:ind w:firstLine="0"/>
              <w:rPr>
                <w:rFonts w:asciiTheme="minorHAnsi" w:hAnsiTheme="minorHAnsi" w:cstheme="minorHAnsi"/>
                <w:sz w:val="22"/>
                <w:szCs w:val="22"/>
              </w:rPr>
            </w:pPr>
            <w:r>
              <w:rPr>
                <w:rFonts w:asciiTheme="minorHAnsi" w:hAnsiTheme="minorHAnsi" w:cstheme="minorHAnsi"/>
                <w:sz w:val="22"/>
                <w:szCs w:val="22"/>
              </w:rPr>
              <w:t xml:space="preserve">Pupils will explore how bearings and compass points are used to navigate both land and sea. Pupils will find out more about how these instruments such as how the compass has been used across time. Pupils will then move onto calculating bearings and angles using compass directions. This lesson intends to give pupils and insight into how navigation without a GPS would work. </w:t>
            </w:r>
          </w:p>
          <w:p w14:paraId="7ADDFDEE" w14:textId="31639311" w:rsidR="00BF5E64" w:rsidRDefault="00BF5E64" w:rsidP="009344F2">
            <w:pPr>
              <w:ind w:firstLine="0"/>
              <w:rPr>
                <w:rFonts w:asciiTheme="minorHAnsi" w:hAnsiTheme="minorHAnsi" w:cstheme="minorHAnsi"/>
                <w:sz w:val="22"/>
                <w:szCs w:val="22"/>
              </w:rPr>
            </w:pPr>
          </w:p>
          <w:p w14:paraId="540DB38A" w14:textId="7FF5B19F" w:rsidR="00BF5E64" w:rsidRDefault="00BF5E64" w:rsidP="009344F2">
            <w:pPr>
              <w:ind w:firstLine="0"/>
              <w:rPr>
                <w:rFonts w:asciiTheme="minorHAnsi" w:hAnsiTheme="minorHAnsi" w:cstheme="minorHAnsi"/>
                <w:sz w:val="22"/>
                <w:szCs w:val="22"/>
              </w:rPr>
            </w:pPr>
            <w:r>
              <w:rPr>
                <w:rFonts w:asciiTheme="minorHAnsi" w:hAnsiTheme="minorHAnsi" w:cstheme="minorHAnsi"/>
                <w:b/>
                <w:bCs/>
                <w:sz w:val="22"/>
                <w:szCs w:val="22"/>
              </w:rPr>
              <w:t xml:space="preserve">Lesson Three: </w:t>
            </w:r>
            <w:r>
              <w:rPr>
                <w:rFonts w:asciiTheme="minorHAnsi" w:hAnsiTheme="minorHAnsi" w:cstheme="minorHAnsi"/>
                <w:sz w:val="22"/>
                <w:szCs w:val="22"/>
              </w:rPr>
              <w:t xml:space="preserve">How are seas navigated? – Tools of Navigation </w:t>
            </w:r>
          </w:p>
          <w:p w14:paraId="0FAC2311" w14:textId="68A5ED4C" w:rsidR="00BF5E64" w:rsidRDefault="00BF5E64" w:rsidP="009344F2">
            <w:pPr>
              <w:ind w:firstLine="0"/>
              <w:rPr>
                <w:rFonts w:asciiTheme="minorHAnsi" w:hAnsiTheme="minorHAnsi" w:cstheme="minorHAnsi"/>
                <w:sz w:val="22"/>
                <w:szCs w:val="22"/>
              </w:rPr>
            </w:pPr>
            <w:r>
              <w:rPr>
                <w:rFonts w:asciiTheme="minorHAnsi" w:hAnsiTheme="minorHAnsi" w:cstheme="minorHAnsi"/>
                <w:sz w:val="22"/>
                <w:szCs w:val="22"/>
              </w:rPr>
              <w:t>Pupils will build on their knowledge of navigation from the previous lesson delving further into the history of navigation throughout history from the time of the Vikings into the more recent 19</w:t>
            </w:r>
            <w:r w:rsidRPr="00BF5E64">
              <w:rPr>
                <w:rFonts w:asciiTheme="minorHAnsi" w:hAnsiTheme="minorHAnsi" w:cstheme="minorHAnsi"/>
                <w:sz w:val="22"/>
                <w:szCs w:val="22"/>
                <w:vertAlign w:val="superscript"/>
              </w:rPr>
              <w:t>th</w:t>
            </w:r>
            <w:r>
              <w:rPr>
                <w:rFonts w:asciiTheme="minorHAnsi" w:hAnsiTheme="minorHAnsi" w:cstheme="minorHAnsi"/>
                <w:sz w:val="22"/>
                <w:szCs w:val="22"/>
              </w:rPr>
              <w:t xml:space="preserve"> Century exploration. </w:t>
            </w:r>
            <w:r w:rsidR="001B3D39">
              <w:rPr>
                <w:rFonts w:asciiTheme="minorHAnsi" w:hAnsiTheme="minorHAnsi" w:cstheme="minorHAnsi"/>
                <w:sz w:val="22"/>
                <w:szCs w:val="22"/>
              </w:rPr>
              <w:t xml:space="preserve">Some of these tools pupils will never have heard of but as was revealed on the employer visit are tools very much still in use. </w:t>
            </w:r>
          </w:p>
          <w:p w14:paraId="408D618A" w14:textId="75F27BD9" w:rsidR="001B3D39" w:rsidRDefault="001B3D39" w:rsidP="009344F2">
            <w:pPr>
              <w:ind w:firstLine="0"/>
              <w:rPr>
                <w:rFonts w:asciiTheme="minorHAnsi" w:hAnsiTheme="minorHAnsi" w:cstheme="minorHAnsi"/>
                <w:sz w:val="22"/>
                <w:szCs w:val="22"/>
              </w:rPr>
            </w:pPr>
            <w:r>
              <w:rPr>
                <w:rFonts w:asciiTheme="minorHAnsi" w:hAnsiTheme="minorHAnsi" w:cstheme="minorHAnsi"/>
                <w:sz w:val="22"/>
                <w:szCs w:val="22"/>
              </w:rPr>
              <w:t xml:space="preserve">Pupils will then create a ‘How to’ guide on sea navigation as par to their showcase. </w:t>
            </w:r>
          </w:p>
          <w:p w14:paraId="72863CA6" w14:textId="22D1A039" w:rsidR="00AC5CF5" w:rsidRDefault="00AC5CF5" w:rsidP="009344F2">
            <w:pPr>
              <w:ind w:firstLine="0"/>
              <w:rPr>
                <w:rFonts w:asciiTheme="minorHAnsi" w:hAnsiTheme="minorHAnsi" w:cstheme="minorHAnsi"/>
                <w:sz w:val="22"/>
                <w:szCs w:val="22"/>
              </w:rPr>
            </w:pPr>
          </w:p>
          <w:p w14:paraId="5EFC5E2E" w14:textId="7597EF56" w:rsidR="00AC5CF5" w:rsidRPr="00AC5CF5" w:rsidRDefault="00AC5CF5" w:rsidP="009344F2">
            <w:pPr>
              <w:ind w:firstLine="0"/>
              <w:rPr>
                <w:rFonts w:asciiTheme="minorHAnsi" w:hAnsiTheme="minorHAnsi" w:cstheme="minorHAnsi"/>
                <w:sz w:val="22"/>
                <w:szCs w:val="22"/>
              </w:rPr>
            </w:pPr>
            <w:r w:rsidRPr="00AC5CF5">
              <w:rPr>
                <w:rFonts w:asciiTheme="minorHAnsi" w:hAnsiTheme="minorHAnsi" w:cstheme="minorHAnsi"/>
                <w:b/>
                <w:bCs/>
                <w:sz w:val="22"/>
                <w:szCs w:val="22"/>
              </w:rPr>
              <w:t xml:space="preserve">Lesson Four: </w:t>
            </w:r>
            <w:r>
              <w:rPr>
                <w:rFonts w:asciiTheme="minorHAnsi" w:hAnsiTheme="minorHAnsi" w:cstheme="minorHAnsi"/>
                <w:sz w:val="22"/>
                <w:szCs w:val="22"/>
              </w:rPr>
              <w:t xml:space="preserve">Explorer Experience </w:t>
            </w:r>
          </w:p>
          <w:p w14:paraId="5D827F38" w14:textId="4E04EE2E" w:rsidR="009344F2" w:rsidRDefault="00AC5CF5" w:rsidP="009344F2">
            <w:pPr>
              <w:ind w:firstLine="0"/>
              <w:rPr>
                <w:rFonts w:asciiTheme="minorHAnsi" w:hAnsiTheme="minorHAnsi" w:cstheme="minorHAnsi"/>
                <w:sz w:val="22"/>
                <w:szCs w:val="22"/>
              </w:rPr>
            </w:pPr>
            <w:r>
              <w:rPr>
                <w:rFonts w:asciiTheme="minorHAnsi" w:hAnsiTheme="minorHAnsi" w:cstheme="minorHAnsi"/>
                <w:sz w:val="22"/>
                <w:szCs w:val="22"/>
              </w:rPr>
              <w:t xml:space="preserve">Lesson derived from experiences on board ships information collated from examples for the Tudor era as the age of privateering and many of the explorers that pupils will research in lesson five are from this era. </w:t>
            </w:r>
          </w:p>
          <w:p w14:paraId="2E3233E1" w14:textId="7134C001" w:rsidR="00AC5CF5" w:rsidRDefault="00AC5CF5" w:rsidP="009344F2">
            <w:pPr>
              <w:ind w:firstLine="0"/>
              <w:rPr>
                <w:rFonts w:asciiTheme="minorHAnsi" w:hAnsiTheme="minorHAnsi" w:cstheme="minorHAnsi"/>
                <w:sz w:val="22"/>
                <w:szCs w:val="22"/>
              </w:rPr>
            </w:pPr>
            <w:r>
              <w:rPr>
                <w:rFonts w:asciiTheme="minorHAnsi" w:hAnsiTheme="minorHAnsi" w:cstheme="minorHAnsi"/>
                <w:sz w:val="22"/>
                <w:szCs w:val="22"/>
              </w:rPr>
              <w:t xml:space="preserve">Pupils will explore experiences from this time including superstitions, food and diet and will then create a diary extract from an explorer’s perspective to add to their showcase materials. </w:t>
            </w:r>
          </w:p>
          <w:p w14:paraId="0FB6D2B6" w14:textId="73BE5CC4" w:rsidR="00AC5CF5" w:rsidRDefault="00AC5CF5" w:rsidP="009344F2">
            <w:pPr>
              <w:ind w:firstLine="0"/>
              <w:rPr>
                <w:rFonts w:asciiTheme="minorHAnsi" w:hAnsiTheme="minorHAnsi" w:cstheme="minorHAnsi"/>
                <w:sz w:val="22"/>
                <w:szCs w:val="22"/>
              </w:rPr>
            </w:pPr>
          </w:p>
          <w:p w14:paraId="68F9C46F" w14:textId="2F49B65A" w:rsidR="00AC5CF5" w:rsidRDefault="00AC5CF5" w:rsidP="009344F2">
            <w:pPr>
              <w:ind w:firstLine="0"/>
              <w:rPr>
                <w:rFonts w:asciiTheme="minorHAnsi" w:hAnsiTheme="minorHAnsi" w:cstheme="minorHAnsi"/>
                <w:sz w:val="22"/>
                <w:szCs w:val="22"/>
              </w:rPr>
            </w:pPr>
            <w:r w:rsidRPr="00AC5CF5">
              <w:rPr>
                <w:rFonts w:asciiTheme="minorHAnsi" w:hAnsiTheme="minorHAnsi" w:cstheme="minorHAnsi"/>
                <w:b/>
                <w:bCs/>
                <w:sz w:val="22"/>
                <w:szCs w:val="22"/>
              </w:rPr>
              <w:t xml:space="preserve">Lesson Five: </w:t>
            </w:r>
            <w:r>
              <w:rPr>
                <w:rFonts w:asciiTheme="minorHAnsi" w:hAnsiTheme="minorHAnsi" w:cstheme="minorHAnsi"/>
                <w:sz w:val="22"/>
                <w:szCs w:val="22"/>
              </w:rPr>
              <w:t xml:space="preserve">Explorers of the Atlantic – Research </w:t>
            </w:r>
          </w:p>
          <w:p w14:paraId="342D1457" w14:textId="67089DE7" w:rsidR="00AC5CF5" w:rsidRDefault="00AC5CF5" w:rsidP="009344F2">
            <w:pPr>
              <w:ind w:firstLine="0"/>
              <w:rPr>
                <w:rFonts w:asciiTheme="minorHAnsi" w:hAnsiTheme="minorHAnsi" w:cstheme="minorHAnsi"/>
                <w:sz w:val="22"/>
                <w:szCs w:val="22"/>
              </w:rPr>
            </w:pPr>
            <w:r>
              <w:rPr>
                <w:rFonts w:asciiTheme="minorHAnsi" w:hAnsiTheme="minorHAnsi" w:cstheme="minorHAnsi"/>
                <w:sz w:val="22"/>
                <w:szCs w:val="22"/>
              </w:rPr>
              <w:t xml:space="preserve">Pupils will begin to research their explorer within their showcase groups. </w:t>
            </w:r>
            <w:r w:rsidR="008F2C1A">
              <w:rPr>
                <w:rFonts w:asciiTheme="minorHAnsi" w:hAnsiTheme="minorHAnsi" w:cstheme="minorHAnsi"/>
                <w:sz w:val="22"/>
                <w:szCs w:val="22"/>
              </w:rPr>
              <w:t xml:space="preserve">Use of tablets and information packs to research information according to the outlined </w:t>
            </w:r>
            <w:r w:rsidR="00816DA0">
              <w:rPr>
                <w:rFonts w:asciiTheme="minorHAnsi" w:hAnsiTheme="minorHAnsi" w:cstheme="minorHAnsi"/>
                <w:sz w:val="22"/>
                <w:szCs w:val="22"/>
              </w:rPr>
              <w:t xml:space="preserve">success criteria. </w:t>
            </w:r>
          </w:p>
          <w:p w14:paraId="509EA5EC" w14:textId="71502400" w:rsidR="00816DA0" w:rsidRDefault="00816DA0" w:rsidP="009344F2">
            <w:pPr>
              <w:ind w:firstLine="0"/>
              <w:rPr>
                <w:rFonts w:asciiTheme="minorHAnsi" w:hAnsiTheme="minorHAnsi" w:cstheme="minorHAnsi"/>
                <w:sz w:val="22"/>
                <w:szCs w:val="22"/>
              </w:rPr>
            </w:pPr>
          </w:p>
          <w:p w14:paraId="2A8208F7" w14:textId="2D740AE3" w:rsidR="00816DA0" w:rsidRDefault="00816DA0" w:rsidP="009344F2">
            <w:pPr>
              <w:ind w:firstLine="0"/>
              <w:rPr>
                <w:rFonts w:asciiTheme="minorHAnsi" w:hAnsiTheme="minorHAnsi" w:cstheme="minorHAnsi"/>
                <w:sz w:val="22"/>
                <w:szCs w:val="22"/>
              </w:rPr>
            </w:pPr>
            <w:r w:rsidRPr="00816DA0">
              <w:rPr>
                <w:rFonts w:asciiTheme="minorHAnsi" w:hAnsiTheme="minorHAnsi" w:cstheme="minorHAnsi"/>
                <w:b/>
                <w:bCs/>
                <w:sz w:val="22"/>
                <w:szCs w:val="22"/>
              </w:rPr>
              <w:t>Lesson Six:</w:t>
            </w:r>
            <w:r>
              <w:rPr>
                <w:rFonts w:asciiTheme="minorHAnsi" w:hAnsiTheme="minorHAnsi" w:cstheme="minorHAnsi"/>
                <w:sz w:val="22"/>
                <w:szCs w:val="22"/>
              </w:rPr>
              <w:t xml:space="preserve"> Explorer Research – Teacher Modelling </w:t>
            </w:r>
          </w:p>
          <w:p w14:paraId="57D27031" w14:textId="52ED855E" w:rsidR="00816DA0" w:rsidRDefault="00B97478" w:rsidP="009344F2">
            <w:pPr>
              <w:ind w:firstLine="0"/>
              <w:rPr>
                <w:rFonts w:asciiTheme="minorHAnsi" w:hAnsiTheme="minorHAnsi" w:cstheme="minorHAnsi"/>
                <w:sz w:val="22"/>
                <w:szCs w:val="22"/>
              </w:rPr>
            </w:pPr>
            <w:r>
              <w:rPr>
                <w:rFonts w:asciiTheme="minorHAnsi" w:hAnsiTheme="minorHAnsi" w:cstheme="minorHAnsi"/>
                <w:sz w:val="22"/>
                <w:szCs w:val="22"/>
              </w:rPr>
              <w:t xml:space="preserve">Pupils will continue with their explorer research and production of their showcase materials. </w:t>
            </w:r>
          </w:p>
          <w:p w14:paraId="7D223944" w14:textId="470D18A0" w:rsidR="00B97478" w:rsidRPr="00AC5CF5" w:rsidRDefault="00B97478" w:rsidP="009344F2">
            <w:pPr>
              <w:ind w:firstLine="0"/>
              <w:rPr>
                <w:rFonts w:asciiTheme="minorHAnsi" w:hAnsiTheme="minorHAnsi" w:cstheme="minorHAnsi"/>
                <w:sz w:val="22"/>
                <w:szCs w:val="22"/>
              </w:rPr>
            </w:pPr>
            <w:r>
              <w:rPr>
                <w:rFonts w:asciiTheme="minorHAnsi" w:hAnsiTheme="minorHAnsi" w:cstheme="minorHAnsi"/>
                <w:sz w:val="22"/>
                <w:szCs w:val="22"/>
              </w:rPr>
              <w:t xml:space="preserve">Using example from research from Blyth Tall Ships of William Smith </w:t>
            </w:r>
            <w:r w:rsidR="00D538FD">
              <w:rPr>
                <w:rFonts w:asciiTheme="minorHAnsi" w:hAnsiTheme="minorHAnsi" w:cstheme="minorHAnsi"/>
                <w:sz w:val="22"/>
                <w:szCs w:val="22"/>
              </w:rPr>
              <w:t xml:space="preserve">information gained from their website and teacher notes from the employer visit. Modelling display to show how pupils could present their materials for their showcase. </w:t>
            </w:r>
          </w:p>
          <w:p w14:paraId="72575EDB" w14:textId="77777777" w:rsidR="009344F2" w:rsidRPr="00CA6B09" w:rsidRDefault="009344F2" w:rsidP="009344F2">
            <w:pPr>
              <w:ind w:firstLine="0"/>
              <w:rPr>
                <w:rFonts w:asciiTheme="minorHAnsi" w:hAnsiTheme="minorHAnsi" w:cstheme="minorHAnsi"/>
                <w:b/>
                <w:bCs/>
                <w:sz w:val="22"/>
                <w:szCs w:val="22"/>
              </w:rPr>
            </w:pPr>
          </w:p>
        </w:tc>
      </w:tr>
      <w:tr w:rsidR="009344F2" w:rsidRPr="00C26D26" w14:paraId="0218F98E" w14:textId="77777777" w:rsidTr="009344F2">
        <w:trPr>
          <w:trHeight w:val="771"/>
        </w:trPr>
        <w:tc>
          <w:tcPr>
            <w:tcW w:w="6542" w:type="dxa"/>
            <w:gridSpan w:val="2"/>
          </w:tcPr>
          <w:p w14:paraId="31B9BB3E"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lastRenderedPageBreak/>
              <w:t>Products / outputs?</w:t>
            </w:r>
          </w:p>
          <w:p w14:paraId="3D51031A" w14:textId="77777777" w:rsidR="009344F2" w:rsidRPr="00CA6B09" w:rsidRDefault="009344F2" w:rsidP="009344F2">
            <w:pPr>
              <w:ind w:firstLine="0"/>
              <w:rPr>
                <w:rFonts w:asciiTheme="minorHAnsi" w:hAnsiTheme="minorHAnsi" w:cstheme="minorHAnsi"/>
                <w:b/>
                <w:bCs/>
                <w:sz w:val="22"/>
                <w:szCs w:val="22"/>
              </w:rPr>
            </w:pPr>
          </w:p>
          <w:p w14:paraId="67F0E485" w14:textId="20CB431B" w:rsidR="009344F2" w:rsidRDefault="00FE51F2" w:rsidP="009344F2">
            <w:pPr>
              <w:ind w:firstLine="0"/>
              <w:rPr>
                <w:rFonts w:asciiTheme="minorHAnsi" w:hAnsiTheme="minorHAnsi" w:cstheme="minorHAnsi"/>
                <w:sz w:val="22"/>
                <w:szCs w:val="22"/>
              </w:rPr>
            </w:pPr>
            <w:r>
              <w:rPr>
                <w:rFonts w:asciiTheme="minorHAnsi" w:hAnsiTheme="minorHAnsi" w:cstheme="minorHAnsi"/>
                <w:sz w:val="22"/>
                <w:szCs w:val="22"/>
              </w:rPr>
              <w:t xml:space="preserve">Pupils will conduct independent research in their groups on their groups with the aim to produce material for their showcase. </w:t>
            </w:r>
          </w:p>
          <w:p w14:paraId="55576737" w14:textId="41C2C4C0" w:rsidR="00FE51F2" w:rsidRDefault="00FE51F2" w:rsidP="009344F2">
            <w:pPr>
              <w:ind w:firstLine="0"/>
              <w:rPr>
                <w:rFonts w:asciiTheme="minorHAnsi" w:hAnsiTheme="minorHAnsi" w:cstheme="minorHAnsi"/>
                <w:sz w:val="22"/>
                <w:szCs w:val="22"/>
              </w:rPr>
            </w:pPr>
            <w:r>
              <w:rPr>
                <w:rFonts w:asciiTheme="minorHAnsi" w:hAnsiTheme="minorHAnsi" w:cstheme="minorHAnsi"/>
                <w:sz w:val="22"/>
                <w:szCs w:val="22"/>
              </w:rPr>
              <w:t xml:space="preserve">Pupils can make the choice on what form this takes – most will opt for large display board format, some PowerPoint presentations. </w:t>
            </w:r>
          </w:p>
          <w:p w14:paraId="6802CF3E" w14:textId="238293D9" w:rsidR="00FE51F2" w:rsidRPr="00FE51F2" w:rsidRDefault="00FE51F2" w:rsidP="009344F2">
            <w:pPr>
              <w:ind w:firstLine="0"/>
              <w:rPr>
                <w:rFonts w:asciiTheme="minorHAnsi" w:hAnsiTheme="minorHAnsi" w:cstheme="minorHAnsi"/>
                <w:sz w:val="22"/>
                <w:szCs w:val="22"/>
              </w:rPr>
            </w:pPr>
            <w:r>
              <w:rPr>
                <w:rFonts w:asciiTheme="minorHAnsi" w:hAnsiTheme="minorHAnsi" w:cstheme="minorHAnsi"/>
                <w:sz w:val="22"/>
                <w:szCs w:val="22"/>
              </w:rPr>
              <w:t xml:space="preserve">Pupils will also produce items to go alongside their larger materials for the showcase such </w:t>
            </w:r>
            <w:r w:rsidR="00BF5E64">
              <w:rPr>
                <w:rFonts w:asciiTheme="minorHAnsi" w:hAnsiTheme="minorHAnsi" w:cstheme="minorHAnsi"/>
                <w:sz w:val="22"/>
                <w:szCs w:val="22"/>
              </w:rPr>
              <w:t>as</w:t>
            </w:r>
            <w:r>
              <w:rPr>
                <w:rFonts w:asciiTheme="minorHAnsi" w:hAnsiTheme="minorHAnsi" w:cstheme="minorHAnsi"/>
                <w:sz w:val="22"/>
                <w:szCs w:val="22"/>
              </w:rPr>
              <w:t xml:space="preserve"> Sea Navigation guide, diary extracts and navigational charts. </w:t>
            </w:r>
          </w:p>
          <w:p w14:paraId="1F7BA79F" w14:textId="77777777" w:rsidR="009344F2" w:rsidRPr="00CA6B09" w:rsidRDefault="009344F2" w:rsidP="009344F2">
            <w:pPr>
              <w:ind w:firstLine="0"/>
              <w:rPr>
                <w:rFonts w:asciiTheme="minorHAnsi" w:hAnsiTheme="minorHAnsi" w:cstheme="minorHAnsi"/>
                <w:b/>
                <w:bCs/>
                <w:sz w:val="22"/>
                <w:szCs w:val="22"/>
              </w:rPr>
            </w:pPr>
          </w:p>
        </w:tc>
        <w:tc>
          <w:tcPr>
            <w:tcW w:w="4224" w:type="dxa"/>
          </w:tcPr>
          <w:p w14:paraId="35314F81" w14:textId="77777777" w:rsidR="009344F2"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How will you celebrate, showcase learning with wider stakeholders?</w:t>
            </w:r>
          </w:p>
          <w:p w14:paraId="5899C95B" w14:textId="77777777" w:rsidR="002226F2" w:rsidRDefault="002226F2" w:rsidP="009344F2">
            <w:pPr>
              <w:ind w:firstLine="0"/>
              <w:rPr>
                <w:rFonts w:asciiTheme="minorHAnsi" w:hAnsiTheme="minorHAnsi" w:cstheme="minorHAnsi"/>
                <w:b/>
                <w:bCs/>
                <w:sz w:val="22"/>
                <w:szCs w:val="22"/>
              </w:rPr>
            </w:pPr>
          </w:p>
          <w:p w14:paraId="65DA486A" w14:textId="0B8DC3D8" w:rsidR="002226F2" w:rsidRPr="002226F2" w:rsidRDefault="002226F2" w:rsidP="009344F2">
            <w:pPr>
              <w:ind w:firstLine="0"/>
              <w:rPr>
                <w:rFonts w:asciiTheme="minorHAnsi" w:hAnsiTheme="minorHAnsi" w:cstheme="minorHAnsi"/>
                <w:sz w:val="22"/>
                <w:szCs w:val="22"/>
              </w:rPr>
            </w:pPr>
            <w:r>
              <w:rPr>
                <w:rFonts w:asciiTheme="minorHAnsi" w:hAnsiTheme="minorHAnsi" w:cstheme="minorHAnsi"/>
                <w:sz w:val="22"/>
                <w:szCs w:val="22"/>
              </w:rPr>
              <w:t xml:space="preserve">Students will be presenting their work as part of a ‘PBL Showcase’ for the whole year group with parents invited to attend as well as the two Atlantic rowers being invited to attend to see the work connected to their achievements. </w:t>
            </w:r>
          </w:p>
        </w:tc>
      </w:tr>
      <w:tr w:rsidR="009344F2" w:rsidRPr="00C26D26" w14:paraId="2B13AA5B" w14:textId="77777777" w:rsidTr="009344F2">
        <w:trPr>
          <w:trHeight w:val="847"/>
        </w:trPr>
        <w:tc>
          <w:tcPr>
            <w:tcW w:w="6542" w:type="dxa"/>
            <w:gridSpan w:val="2"/>
          </w:tcPr>
          <w:p w14:paraId="132A7768"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How will the work be assessed? How will you measure the impact, what are the success criteria?</w:t>
            </w:r>
          </w:p>
          <w:p w14:paraId="5F339AD0" w14:textId="61CA0DED" w:rsidR="009344F2" w:rsidRDefault="009344F2" w:rsidP="009344F2">
            <w:pPr>
              <w:ind w:firstLine="0"/>
              <w:rPr>
                <w:rFonts w:asciiTheme="minorHAnsi" w:hAnsiTheme="minorHAnsi" w:cstheme="minorHAnsi"/>
                <w:b/>
                <w:bCs/>
                <w:sz w:val="22"/>
                <w:szCs w:val="22"/>
              </w:rPr>
            </w:pPr>
          </w:p>
          <w:p w14:paraId="1F852EC4" w14:textId="38AF703D" w:rsidR="00E07629" w:rsidRDefault="00E07629" w:rsidP="009344F2">
            <w:pPr>
              <w:ind w:firstLine="0"/>
              <w:rPr>
                <w:rFonts w:asciiTheme="minorHAnsi" w:hAnsiTheme="minorHAnsi" w:cstheme="minorHAnsi"/>
                <w:sz w:val="22"/>
                <w:szCs w:val="22"/>
              </w:rPr>
            </w:pPr>
            <w:r>
              <w:rPr>
                <w:rFonts w:asciiTheme="minorHAnsi" w:hAnsiTheme="minorHAnsi" w:cstheme="minorHAnsi"/>
                <w:sz w:val="22"/>
                <w:szCs w:val="22"/>
              </w:rPr>
              <w:t xml:space="preserve">Outlined competencies as part of PBL assessment </w:t>
            </w:r>
            <w:r w:rsidR="00886082">
              <w:rPr>
                <w:rFonts w:asciiTheme="minorHAnsi" w:hAnsiTheme="minorHAnsi" w:cstheme="minorHAnsi"/>
                <w:sz w:val="22"/>
                <w:szCs w:val="22"/>
              </w:rPr>
              <w:t xml:space="preserve">criteria. </w:t>
            </w:r>
          </w:p>
          <w:p w14:paraId="3EB8F5ED" w14:textId="096DEA5E" w:rsidR="00E07629" w:rsidRDefault="00E07629" w:rsidP="00E07629">
            <w:pPr>
              <w:ind w:firstLine="0"/>
              <w:rPr>
                <w:rFonts w:asciiTheme="minorHAnsi" w:hAnsiTheme="minorHAnsi" w:cstheme="minorHAnsi"/>
                <w:sz w:val="22"/>
                <w:szCs w:val="22"/>
              </w:rPr>
            </w:pPr>
            <w:r>
              <w:rPr>
                <w:rFonts w:asciiTheme="minorHAnsi" w:hAnsiTheme="minorHAnsi" w:cstheme="minorHAnsi"/>
                <w:sz w:val="22"/>
                <w:szCs w:val="22"/>
              </w:rPr>
              <w:t xml:space="preserve">Competency rubric outlined and linked to wider school ambition of ‘Graduate goals’ these include: </w:t>
            </w:r>
            <w:r w:rsidRPr="00E07629">
              <w:rPr>
                <w:rFonts w:asciiTheme="minorHAnsi" w:hAnsiTheme="minorHAnsi" w:cstheme="minorHAnsi"/>
                <w:sz w:val="22"/>
                <w:szCs w:val="22"/>
              </w:rPr>
              <w:t>Communication</w:t>
            </w:r>
            <w:r>
              <w:rPr>
                <w:rFonts w:asciiTheme="minorHAnsi" w:hAnsiTheme="minorHAnsi" w:cstheme="minorHAnsi"/>
                <w:sz w:val="22"/>
                <w:szCs w:val="22"/>
              </w:rPr>
              <w:t xml:space="preserve">, </w:t>
            </w:r>
            <w:r w:rsidRPr="00E07629">
              <w:rPr>
                <w:rFonts w:asciiTheme="minorHAnsi" w:hAnsiTheme="minorHAnsi" w:cstheme="minorHAnsi"/>
                <w:sz w:val="22"/>
                <w:szCs w:val="22"/>
              </w:rPr>
              <w:t>Aim Higher</w:t>
            </w:r>
            <w:r>
              <w:rPr>
                <w:rFonts w:asciiTheme="minorHAnsi" w:hAnsiTheme="minorHAnsi" w:cstheme="minorHAnsi"/>
                <w:sz w:val="22"/>
                <w:szCs w:val="22"/>
              </w:rPr>
              <w:t xml:space="preserve">, </w:t>
            </w:r>
            <w:r w:rsidRPr="00E07629">
              <w:rPr>
                <w:rFonts w:asciiTheme="minorHAnsi" w:hAnsiTheme="minorHAnsi" w:cstheme="minorHAnsi"/>
                <w:sz w:val="22"/>
                <w:szCs w:val="22"/>
              </w:rPr>
              <w:t>Innovation</w:t>
            </w:r>
            <w:r>
              <w:rPr>
                <w:rFonts w:asciiTheme="minorHAnsi" w:hAnsiTheme="minorHAnsi" w:cstheme="minorHAnsi"/>
                <w:sz w:val="22"/>
                <w:szCs w:val="22"/>
              </w:rPr>
              <w:t xml:space="preserve">, </w:t>
            </w:r>
            <w:r w:rsidRPr="00E07629">
              <w:rPr>
                <w:rFonts w:asciiTheme="minorHAnsi" w:hAnsiTheme="minorHAnsi" w:cstheme="minorHAnsi"/>
                <w:sz w:val="22"/>
                <w:szCs w:val="22"/>
              </w:rPr>
              <w:t>Morality</w:t>
            </w:r>
            <w:r>
              <w:rPr>
                <w:rFonts w:asciiTheme="minorHAnsi" w:hAnsiTheme="minorHAnsi" w:cstheme="minorHAnsi"/>
                <w:sz w:val="22"/>
                <w:szCs w:val="22"/>
              </w:rPr>
              <w:t xml:space="preserve"> and </w:t>
            </w:r>
            <w:r w:rsidRPr="00E07629">
              <w:rPr>
                <w:rFonts w:asciiTheme="minorHAnsi" w:hAnsiTheme="minorHAnsi" w:cstheme="minorHAnsi"/>
                <w:sz w:val="22"/>
                <w:szCs w:val="22"/>
              </w:rPr>
              <w:t>Well Being</w:t>
            </w:r>
            <w:r>
              <w:rPr>
                <w:rFonts w:asciiTheme="minorHAnsi" w:hAnsiTheme="minorHAnsi" w:cstheme="minorHAnsi"/>
                <w:sz w:val="22"/>
                <w:szCs w:val="22"/>
              </w:rPr>
              <w:t xml:space="preserve">. </w:t>
            </w:r>
          </w:p>
          <w:p w14:paraId="58C4E001" w14:textId="77777777" w:rsidR="00283883" w:rsidRPr="00E07629" w:rsidRDefault="00283883" w:rsidP="00E07629">
            <w:pPr>
              <w:ind w:firstLine="0"/>
              <w:rPr>
                <w:rFonts w:asciiTheme="minorHAnsi" w:hAnsiTheme="minorHAnsi" w:cstheme="minorHAnsi"/>
                <w:sz w:val="22"/>
                <w:szCs w:val="22"/>
              </w:rPr>
            </w:pPr>
          </w:p>
          <w:p w14:paraId="7A8D0210" w14:textId="1EA56B49" w:rsidR="009344F2" w:rsidRPr="00283883" w:rsidRDefault="00283883" w:rsidP="009344F2">
            <w:pPr>
              <w:ind w:firstLine="0"/>
              <w:rPr>
                <w:rFonts w:asciiTheme="minorHAnsi" w:hAnsiTheme="minorHAnsi" w:cstheme="minorHAnsi"/>
                <w:sz w:val="22"/>
                <w:szCs w:val="22"/>
              </w:rPr>
            </w:pPr>
            <w:r>
              <w:rPr>
                <w:rFonts w:asciiTheme="minorHAnsi" w:hAnsiTheme="minorHAnsi" w:cstheme="minorHAnsi"/>
                <w:sz w:val="22"/>
                <w:szCs w:val="22"/>
              </w:rPr>
              <w:t>P</w:t>
            </w:r>
            <w:r w:rsidRPr="00283883">
              <w:rPr>
                <w:rFonts w:asciiTheme="minorHAnsi" w:hAnsiTheme="minorHAnsi" w:cstheme="minorHAnsi"/>
                <w:sz w:val="22"/>
                <w:szCs w:val="22"/>
              </w:rPr>
              <w:t xml:space="preserve">roject work and products and presentations will be assessed through a continuous dialogue of student- teacher feedback both in verbal and written form. The quality of work is a key focus and students will be given opportunities to critique, </w:t>
            </w:r>
            <w:r w:rsidR="00B97478" w:rsidRPr="00283883">
              <w:rPr>
                <w:rFonts w:asciiTheme="minorHAnsi" w:hAnsiTheme="minorHAnsi" w:cstheme="minorHAnsi"/>
                <w:sz w:val="22"/>
                <w:szCs w:val="22"/>
              </w:rPr>
              <w:t>draft,</w:t>
            </w:r>
            <w:r w:rsidRPr="00283883">
              <w:rPr>
                <w:rFonts w:asciiTheme="minorHAnsi" w:hAnsiTheme="minorHAnsi" w:cstheme="minorHAnsi"/>
                <w:sz w:val="22"/>
                <w:szCs w:val="22"/>
              </w:rPr>
              <w:t xml:space="preserve"> and re-draft work.</w:t>
            </w:r>
          </w:p>
          <w:p w14:paraId="7307CF61" w14:textId="77777777" w:rsidR="00432BC4" w:rsidRDefault="00432BC4" w:rsidP="009344F2">
            <w:pPr>
              <w:ind w:firstLine="0"/>
              <w:rPr>
                <w:rFonts w:asciiTheme="minorHAnsi" w:hAnsiTheme="minorHAnsi" w:cstheme="minorHAnsi"/>
                <w:sz w:val="22"/>
                <w:szCs w:val="22"/>
              </w:rPr>
            </w:pPr>
          </w:p>
          <w:p w14:paraId="59C6F9B9" w14:textId="5C4E6AE2" w:rsidR="00432BC4" w:rsidRPr="00432BC4" w:rsidRDefault="00432BC4" w:rsidP="009344F2">
            <w:pPr>
              <w:ind w:firstLine="0"/>
              <w:rPr>
                <w:rFonts w:asciiTheme="minorHAnsi" w:hAnsiTheme="minorHAnsi" w:cstheme="minorHAnsi"/>
                <w:sz w:val="22"/>
                <w:szCs w:val="22"/>
              </w:rPr>
            </w:pPr>
            <w:r>
              <w:rPr>
                <w:rFonts w:asciiTheme="minorHAnsi" w:hAnsiTheme="minorHAnsi" w:cstheme="minorHAnsi"/>
                <w:sz w:val="22"/>
                <w:szCs w:val="22"/>
              </w:rPr>
              <w:t xml:space="preserve">Success criteria for work is outlined in the lesson context including what must be included within their work. </w:t>
            </w:r>
          </w:p>
        </w:tc>
        <w:tc>
          <w:tcPr>
            <w:tcW w:w="4224" w:type="dxa"/>
          </w:tcPr>
          <w:p w14:paraId="5B398E92" w14:textId="77777777" w:rsidR="009344F2"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Differentiation</w:t>
            </w:r>
          </w:p>
          <w:p w14:paraId="2E1E1D08" w14:textId="77777777" w:rsidR="002226F2" w:rsidRDefault="002226F2" w:rsidP="009344F2">
            <w:pPr>
              <w:ind w:firstLine="0"/>
              <w:rPr>
                <w:rFonts w:asciiTheme="minorHAnsi" w:hAnsiTheme="minorHAnsi" w:cstheme="minorHAnsi"/>
                <w:b/>
                <w:bCs/>
                <w:sz w:val="22"/>
                <w:szCs w:val="22"/>
              </w:rPr>
            </w:pPr>
          </w:p>
          <w:p w14:paraId="399DFC9B" w14:textId="25D82F85" w:rsidR="002226F2" w:rsidRPr="00520898" w:rsidRDefault="002226F2" w:rsidP="00E5597F">
            <w:pPr>
              <w:pStyle w:val="ListParagraph"/>
              <w:numPr>
                <w:ilvl w:val="0"/>
                <w:numId w:val="3"/>
              </w:numPr>
              <w:rPr>
                <w:rFonts w:asciiTheme="minorHAnsi" w:hAnsiTheme="minorHAnsi" w:cstheme="minorHAnsi"/>
                <w:sz w:val="22"/>
                <w:szCs w:val="22"/>
              </w:rPr>
            </w:pPr>
            <w:r w:rsidRPr="00520898">
              <w:rPr>
                <w:rFonts w:asciiTheme="minorHAnsi" w:hAnsiTheme="minorHAnsi" w:cstheme="minorHAnsi"/>
                <w:sz w:val="22"/>
                <w:szCs w:val="22"/>
              </w:rPr>
              <w:t xml:space="preserve">Writing structure and prompts. </w:t>
            </w:r>
          </w:p>
          <w:p w14:paraId="71A3D801" w14:textId="3B5A11E9" w:rsidR="005A4977" w:rsidRPr="00520898" w:rsidRDefault="005A4977" w:rsidP="00E5597F">
            <w:pPr>
              <w:pStyle w:val="ListParagraph"/>
              <w:numPr>
                <w:ilvl w:val="0"/>
                <w:numId w:val="3"/>
              </w:numPr>
              <w:rPr>
                <w:rFonts w:asciiTheme="minorHAnsi" w:hAnsiTheme="minorHAnsi" w:cstheme="minorHAnsi"/>
                <w:sz w:val="22"/>
                <w:szCs w:val="22"/>
              </w:rPr>
            </w:pPr>
            <w:r w:rsidRPr="00520898">
              <w:rPr>
                <w:rFonts w:asciiTheme="minorHAnsi" w:hAnsiTheme="minorHAnsi" w:cstheme="minorHAnsi"/>
                <w:sz w:val="22"/>
                <w:szCs w:val="22"/>
              </w:rPr>
              <w:t>Success criteria outline in lesson based on individual strengths (e.g. working as a group</w:t>
            </w:r>
            <w:r w:rsidR="00283883" w:rsidRPr="00520898">
              <w:rPr>
                <w:rFonts w:asciiTheme="minorHAnsi" w:hAnsiTheme="minorHAnsi" w:cstheme="minorHAnsi"/>
                <w:sz w:val="22"/>
                <w:szCs w:val="22"/>
              </w:rPr>
              <w:t>,</w:t>
            </w:r>
            <w:r w:rsidRPr="00520898">
              <w:rPr>
                <w:rFonts w:asciiTheme="minorHAnsi" w:hAnsiTheme="minorHAnsi" w:cstheme="minorHAnsi"/>
                <w:sz w:val="22"/>
                <w:szCs w:val="22"/>
              </w:rPr>
              <w:t xml:space="preserve"> </w:t>
            </w:r>
            <w:r w:rsidR="00283883" w:rsidRPr="00520898">
              <w:rPr>
                <w:rFonts w:asciiTheme="minorHAnsi" w:hAnsiTheme="minorHAnsi" w:cstheme="minorHAnsi"/>
                <w:sz w:val="22"/>
                <w:szCs w:val="22"/>
              </w:rPr>
              <w:t>pupils</w:t>
            </w:r>
            <w:r w:rsidRPr="00520898">
              <w:rPr>
                <w:rFonts w:asciiTheme="minorHAnsi" w:hAnsiTheme="minorHAnsi" w:cstheme="minorHAnsi"/>
                <w:sz w:val="22"/>
                <w:szCs w:val="22"/>
              </w:rPr>
              <w:t xml:space="preserve"> will need to delegate roles for their research). </w:t>
            </w:r>
          </w:p>
          <w:p w14:paraId="61A37C30" w14:textId="1AFC1121" w:rsidR="004A7D36" w:rsidRPr="00520898" w:rsidRDefault="004A7D36" w:rsidP="00E5597F">
            <w:pPr>
              <w:pStyle w:val="ListParagraph"/>
              <w:numPr>
                <w:ilvl w:val="0"/>
                <w:numId w:val="3"/>
              </w:numPr>
              <w:rPr>
                <w:rFonts w:asciiTheme="minorHAnsi" w:hAnsiTheme="minorHAnsi" w:cstheme="minorHAnsi"/>
                <w:sz w:val="22"/>
                <w:szCs w:val="22"/>
              </w:rPr>
            </w:pPr>
            <w:r w:rsidRPr="00520898">
              <w:rPr>
                <w:rFonts w:asciiTheme="minorHAnsi" w:hAnsiTheme="minorHAnsi" w:cstheme="minorHAnsi"/>
                <w:sz w:val="22"/>
                <w:szCs w:val="22"/>
              </w:rPr>
              <w:t xml:space="preserve">Cards within lesson one differentiated by giving key students particular cards. </w:t>
            </w:r>
          </w:p>
          <w:p w14:paraId="6667448B" w14:textId="77777777" w:rsidR="002226F2" w:rsidRPr="00520898" w:rsidRDefault="007D37B1" w:rsidP="00E5597F">
            <w:pPr>
              <w:pStyle w:val="ListParagraph"/>
              <w:numPr>
                <w:ilvl w:val="0"/>
                <w:numId w:val="3"/>
              </w:numPr>
              <w:rPr>
                <w:rFonts w:asciiTheme="minorHAnsi" w:hAnsiTheme="minorHAnsi" w:cstheme="minorHAnsi"/>
                <w:sz w:val="22"/>
                <w:szCs w:val="22"/>
              </w:rPr>
            </w:pPr>
            <w:r w:rsidRPr="00520898">
              <w:rPr>
                <w:rFonts w:asciiTheme="minorHAnsi" w:hAnsiTheme="minorHAnsi" w:cstheme="minorHAnsi"/>
                <w:sz w:val="22"/>
                <w:szCs w:val="22"/>
              </w:rPr>
              <w:t xml:space="preserve">Stretch and challenge add into lesson for HA pupils. </w:t>
            </w:r>
          </w:p>
          <w:p w14:paraId="03450AFF" w14:textId="77777777" w:rsidR="00E5597F" w:rsidRPr="00520898" w:rsidRDefault="00E5597F" w:rsidP="00E5597F">
            <w:pPr>
              <w:pStyle w:val="ListParagraph"/>
              <w:numPr>
                <w:ilvl w:val="0"/>
                <w:numId w:val="3"/>
              </w:numPr>
              <w:rPr>
                <w:rFonts w:asciiTheme="minorHAnsi" w:hAnsiTheme="minorHAnsi" w:cstheme="minorHAnsi"/>
                <w:sz w:val="22"/>
                <w:szCs w:val="22"/>
              </w:rPr>
            </w:pPr>
            <w:r w:rsidRPr="00520898">
              <w:rPr>
                <w:rFonts w:asciiTheme="minorHAnsi" w:hAnsiTheme="minorHAnsi" w:cstheme="minorHAnsi"/>
                <w:sz w:val="22"/>
                <w:szCs w:val="22"/>
              </w:rPr>
              <w:t xml:space="preserve">Use of symbols from the noun project website to support pupil understanding and to help support conversation between peers. </w:t>
            </w:r>
          </w:p>
          <w:p w14:paraId="41671815" w14:textId="6B785AEC" w:rsidR="00E5597F" w:rsidRPr="00E5597F" w:rsidRDefault="00E5597F" w:rsidP="00E5597F">
            <w:pPr>
              <w:pStyle w:val="ListParagraph"/>
              <w:ind w:firstLine="0"/>
              <w:rPr>
                <w:rFonts w:asciiTheme="minorHAnsi" w:hAnsiTheme="minorHAnsi" w:cstheme="minorHAnsi"/>
              </w:rPr>
            </w:pPr>
          </w:p>
        </w:tc>
      </w:tr>
      <w:tr w:rsidR="009344F2" w:rsidRPr="00C26D26" w14:paraId="1C750CB6" w14:textId="77777777" w:rsidTr="009344F2">
        <w:trPr>
          <w:trHeight w:val="847"/>
        </w:trPr>
        <w:tc>
          <w:tcPr>
            <w:tcW w:w="6542" w:type="dxa"/>
            <w:gridSpan w:val="2"/>
          </w:tcPr>
          <w:p w14:paraId="2C7B3EE6"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 Is the idea clear to communicate with potential partners?</w:t>
            </w:r>
          </w:p>
          <w:p w14:paraId="0F28CF3B"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 Has a timeline been drafted?</w:t>
            </w:r>
          </w:p>
          <w:p w14:paraId="2BA2BD76"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 xml:space="preserve"> Have outcomes and evaluation process been agreed? </w:t>
            </w:r>
          </w:p>
          <w:p w14:paraId="1D4B2618"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 Have key contacts agreed a communication strategy?</w:t>
            </w:r>
          </w:p>
          <w:p w14:paraId="67013278" w14:textId="77777777" w:rsidR="009344F2" w:rsidRPr="00CA6B09" w:rsidRDefault="009344F2" w:rsidP="009344F2">
            <w:pPr>
              <w:ind w:firstLine="0"/>
              <w:rPr>
                <w:rFonts w:asciiTheme="minorHAnsi" w:hAnsiTheme="minorHAnsi" w:cstheme="minorHAnsi"/>
                <w:b/>
                <w:bCs/>
                <w:sz w:val="22"/>
                <w:szCs w:val="22"/>
              </w:rPr>
            </w:pPr>
          </w:p>
        </w:tc>
        <w:tc>
          <w:tcPr>
            <w:tcW w:w="4224" w:type="dxa"/>
          </w:tcPr>
          <w:p w14:paraId="33FA17EF" w14:textId="77777777" w:rsidR="009344F2" w:rsidRPr="00CA6B09" w:rsidRDefault="009344F2" w:rsidP="009344F2">
            <w:pPr>
              <w:ind w:firstLine="0"/>
              <w:rPr>
                <w:rFonts w:asciiTheme="minorHAnsi" w:hAnsiTheme="minorHAnsi" w:cstheme="minorHAnsi"/>
                <w:b/>
                <w:bCs/>
                <w:sz w:val="22"/>
                <w:szCs w:val="22"/>
              </w:rPr>
            </w:pPr>
            <w:r w:rsidRPr="00CA6B09">
              <w:rPr>
                <w:rFonts w:asciiTheme="minorHAnsi" w:hAnsiTheme="minorHAnsi" w:cstheme="minorHAnsi"/>
                <w:b/>
                <w:bCs/>
                <w:sz w:val="22"/>
                <w:szCs w:val="22"/>
              </w:rPr>
              <w:t>Key Contact details:</w:t>
            </w:r>
          </w:p>
        </w:tc>
      </w:tr>
    </w:tbl>
    <w:p w14:paraId="51755046" w14:textId="77777777" w:rsidR="00E735BE" w:rsidRDefault="00E735BE" w:rsidP="009344F2">
      <w:pPr>
        <w:ind w:firstLine="0"/>
      </w:pPr>
    </w:p>
    <w:sectPr w:rsidR="00E735BE" w:rsidSect="009344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E6096"/>
    <w:multiLevelType w:val="hybridMultilevel"/>
    <w:tmpl w:val="6D98F3F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F49679A"/>
    <w:multiLevelType w:val="hybridMultilevel"/>
    <w:tmpl w:val="A7061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C373EB"/>
    <w:multiLevelType w:val="hybridMultilevel"/>
    <w:tmpl w:val="C46C1292"/>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4F2"/>
    <w:rsid w:val="000478D7"/>
    <w:rsid w:val="0008150C"/>
    <w:rsid w:val="0009431E"/>
    <w:rsid w:val="000C52A7"/>
    <w:rsid w:val="000D71AF"/>
    <w:rsid w:val="000E1A0E"/>
    <w:rsid w:val="000F15D0"/>
    <w:rsid w:val="001B3D39"/>
    <w:rsid w:val="002226F2"/>
    <w:rsid w:val="002316B0"/>
    <w:rsid w:val="00240B9B"/>
    <w:rsid w:val="0025346B"/>
    <w:rsid w:val="0026669F"/>
    <w:rsid w:val="00283883"/>
    <w:rsid w:val="00335BF1"/>
    <w:rsid w:val="003A56EC"/>
    <w:rsid w:val="003C5D74"/>
    <w:rsid w:val="00432BC4"/>
    <w:rsid w:val="004A7D36"/>
    <w:rsid w:val="00520898"/>
    <w:rsid w:val="0052562C"/>
    <w:rsid w:val="00586C10"/>
    <w:rsid w:val="005A4977"/>
    <w:rsid w:val="00611356"/>
    <w:rsid w:val="00635C66"/>
    <w:rsid w:val="007B3129"/>
    <w:rsid w:val="007D37B1"/>
    <w:rsid w:val="00816DA0"/>
    <w:rsid w:val="00883A7B"/>
    <w:rsid w:val="0088421D"/>
    <w:rsid w:val="00886082"/>
    <w:rsid w:val="008F2C1A"/>
    <w:rsid w:val="009344F2"/>
    <w:rsid w:val="00943961"/>
    <w:rsid w:val="009802B8"/>
    <w:rsid w:val="009D6B45"/>
    <w:rsid w:val="00AB05AD"/>
    <w:rsid w:val="00AC5CF5"/>
    <w:rsid w:val="00B212C8"/>
    <w:rsid w:val="00B97478"/>
    <w:rsid w:val="00BF5E64"/>
    <w:rsid w:val="00C0202F"/>
    <w:rsid w:val="00C55D20"/>
    <w:rsid w:val="00CA6B09"/>
    <w:rsid w:val="00D538FD"/>
    <w:rsid w:val="00E07629"/>
    <w:rsid w:val="00E5597F"/>
    <w:rsid w:val="00E735BE"/>
    <w:rsid w:val="00E95A51"/>
    <w:rsid w:val="00EA6FE0"/>
    <w:rsid w:val="00EF4BD2"/>
    <w:rsid w:val="00FC7583"/>
    <w:rsid w:val="00FE51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69AFB"/>
  <w15:chartTrackingRefBased/>
  <w15:docId w15:val="{2F596DDF-7603-43B1-8CD3-E4DBD8A12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F2"/>
    <w:pPr>
      <w:spacing w:after="0" w:line="240" w:lineRule="auto"/>
      <w:ind w:firstLine="360"/>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99"/>
    <w:qFormat/>
    <w:rsid w:val="009344F2"/>
    <w:pPr>
      <w:ind w:firstLine="0"/>
    </w:pPr>
    <w:rPr>
      <w:lang w:val="en-US"/>
    </w:rPr>
  </w:style>
  <w:style w:type="table" w:styleId="TableGrid">
    <w:name w:val="Table Grid"/>
    <w:basedOn w:val="TableNormal"/>
    <w:uiPriority w:val="59"/>
    <w:rsid w:val="009344F2"/>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basedOn w:val="DefaultParagraphFont"/>
    <w:link w:val="NoSpacing"/>
    <w:uiPriority w:val="99"/>
    <w:locked/>
    <w:rsid w:val="009344F2"/>
    <w:rPr>
      <w:rFonts w:ascii="Calibri" w:eastAsia="Times New Roman" w:hAnsi="Calibri" w:cs="Times New Roman"/>
      <w:lang w:val="en-US"/>
    </w:rPr>
  </w:style>
  <w:style w:type="paragraph" w:styleId="ListParagraph">
    <w:name w:val="List Paragraph"/>
    <w:basedOn w:val="Normal"/>
    <w:uiPriority w:val="34"/>
    <w:qFormat/>
    <w:rsid w:val="00C020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8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561</TotalTime>
  <Pages>3</Pages>
  <Words>1457</Words>
  <Characters>8310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Burgess</dc:creator>
  <cp:keywords/>
  <dc:description/>
  <cp:lastModifiedBy>Helen Beardmore</cp:lastModifiedBy>
  <cp:revision>45</cp:revision>
  <dcterms:created xsi:type="dcterms:W3CDTF">2020-05-04T13:21:00Z</dcterms:created>
  <dcterms:modified xsi:type="dcterms:W3CDTF">2020-08-31T16:24:00Z</dcterms:modified>
</cp:coreProperties>
</file>