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A49" w:rsidRDefault="00093A49" w:rsidP="00093A49">
      <w:pPr>
        <w:spacing w:after="0"/>
        <w:ind w:left="-709" w:right="-643"/>
        <w:rPr>
          <w:rFonts w:ascii="Calibri" w:hAnsi="Calibri"/>
          <w:b/>
          <w:bCs/>
          <w:sz w:val="20"/>
          <w:szCs w:val="20"/>
        </w:rPr>
      </w:pPr>
      <w:bookmarkStart w:id="0" w:name="_GoBack"/>
      <w:bookmarkEnd w:id="0"/>
      <w:r w:rsidRPr="00A1321E">
        <w:rPr>
          <w:rFonts w:ascii="Calibri" w:hAnsi="Calibri"/>
          <w:b/>
          <w:sz w:val="20"/>
          <w:szCs w:val="20"/>
        </w:rPr>
        <w:t xml:space="preserve">Overview: </w:t>
      </w:r>
      <w:r w:rsidRPr="00A1321E">
        <w:rPr>
          <w:rFonts w:ascii="Calibri" w:hAnsi="Calibri"/>
          <w:b/>
          <w:bCs/>
          <w:sz w:val="20"/>
          <w:szCs w:val="20"/>
        </w:rPr>
        <w:t>Please note these sessions and lesson ideas can be adapted and changed according to your context</w:t>
      </w:r>
      <w:r>
        <w:rPr>
          <w:rFonts w:ascii="Calibri" w:hAnsi="Calibri"/>
          <w:b/>
          <w:bCs/>
          <w:sz w:val="20"/>
          <w:szCs w:val="20"/>
        </w:rPr>
        <w:t xml:space="preserve"> and the time available for delivery</w:t>
      </w:r>
      <w:r w:rsidRPr="00A1321E">
        <w:rPr>
          <w:rFonts w:ascii="Calibri" w:hAnsi="Calibri"/>
          <w:b/>
          <w:bCs/>
          <w:sz w:val="20"/>
          <w:szCs w:val="20"/>
        </w:rPr>
        <w:t>.</w:t>
      </w:r>
    </w:p>
    <w:p w:rsidR="00930FFF" w:rsidRDefault="00930FFF" w:rsidP="00093A49">
      <w:pPr>
        <w:spacing w:after="0"/>
        <w:ind w:left="-709" w:right="-643"/>
        <w:rPr>
          <w:rFonts w:ascii="Calibri" w:hAnsi="Calibri"/>
          <w:b/>
          <w:bCs/>
          <w:sz w:val="20"/>
          <w:szCs w:val="20"/>
        </w:rPr>
      </w:pPr>
    </w:p>
    <w:p w:rsidR="00930FFF" w:rsidRPr="00B96663" w:rsidRDefault="00930FFF" w:rsidP="00930FFF">
      <w:pPr>
        <w:spacing w:after="0"/>
        <w:ind w:left="-709" w:right="-643"/>
        <w:rPr>
          <w:rFonts w:ascii="Calibri" w:hAnsi="Calibri"/>
          <w:bCs/>
          <w:sz w:val="20"/>
          <w:szCs w:val="20"/>
        </w:rPr>
      </w:pPr>
      <w:r w:rsidRPr="00B96663">
        <w:rPr>
          <w:rFonts w:ascii="Calibri" w:hAnsi="Calibri"/>
          <w:bCs/>
          <w:sz w:val="20"/>
          <w:szCs w:val="20"/>
        </w:rPr>
        <w:t>Epinay Business and Enterprise schoo</w:t>
      </w:r>
      <w:r w:rsidRPr="00B96663">
        <w:t xml:space="preserve">l </w:t>
      </w:r>
      <w:r w:rsidRPr="00B96663">
        <w:rPr>
          <w:rFonts w:ascii="Calibri" w:hAnsi="Calibri"/>
          <w:bCs/>
          <w:sz w:val="20"/>
          <w:szCs w:val="20"/>
        </w:rPr>
        <w:t xml:space="preserve">caters for pupils with moderate learning difficulties. This project is for </w:t>
      </w:r>
      <w:r w:rsidR="004D5467" w:rsidRPr="00B96663">
        <w:rPr>
          <w:rFonts w:ascii="Calibri" w:hAnsi="Calibri"/>
          <w:bCs/>
          <w:sz w:val="20"/>
          <w:szCs w:val="20"/>
        </w:rPr>
        <w:t>key stage</w:t>
      </w:r>
      <w:r w:rsidRPr="00B96663">
        <w:rPr>
          <w:rFonts w:ascii="Calibri" w:hAnsi="Calibri"/>
          <w:bCs/>
          <w:sz w:val="20"/>
          <w:szCs w:val="20"/>
        </w:rPr>
        <w:t xml:space="preserve"> 3 students (</w:t>
      </w:r>
      <w:r w:rsidR="004D5467" w:rsidRPr="00B96663">
        <w:rPr>
          <w:rFonts w:ascii="Calibri" w:hAnsi="Calibri"/>
          <w:bCs/>
          <w:sz w:val="20"/>
          <w:szCs w:val="20"/>
        </w:rPr>
        <w:t>Yr.</w:t>
      </w:r>
      <w:r w:rsidRPr="00B96663">
        <w:rPr>
          <w:rFonts w:ascii="Calibri" w:hAnsi="Calibri"/>
          <w:bCs/>
          <w:sz w:val="20"/>
          <w:szCs w:val="20"/>
        </w:rPr>
        <w:t xml:space="preserve"> 9) although they will be following key stage 2 objectives. The geography topic for the students was “Water” and it has been enriched following the externship visit to Northumbrian Water. The topic now has a driving question:</w:t>
      </w:r>
      <w:r w:rsidRPr="00B96663">
        <w:t xml:space="preserve"> </w:t>
      </w:r>
      <w:r w:rsidRPr="00B96663">
        <w:rPr>
          <w:rFonts w:ascii="Calibri" w:hAnsi="Calibri"/>
          <w:bCs/>
          <w:sz w:val="20"/>
          <w:szCs w:val="20"/>
        </w:rPr>
        <w:t>“How can we make pupils and staff aware on ways to save water usage throughout the school?”</w:t>
      </w:r>
    </w:p>
    <w:p w:rsidR="00930FFF" w:rsidRPr="00B96663" w:rsidRDefault="00930FFF" w:rsidP="00930FFF">
      <w:pPr>
        <w:spacing w:after="0"/>
        <w:ind w:left="-709" w:right="-643"/>
        <w:rPr>
          <w:rFonts w:ascii="Calibri" w:hAnsi="Calibri"/>
          <w:bCs/>
          <w:sz w:val="20"/>
          <w:szCs w:val="20"/>
        </w:rPr>
      </w:pPr>
      <w:r w:rsidRPr="00B96663">
        <w:rPr>
          <w:rFonts w:ascii="Calibri" w:hAnsi="Calibri"/>
          <w:bCs/>
          <w:sz w:val="20"/>
          <w:szCs w:val="20"/>
        </w:rPr>
        <w:t>New elements include a greater focus on developing presentational skills and producing posters and leaflets. The work has been linked to the School’s Eco-school committee; and they will look at producing a video.</w:t>
      </w:r>
    </w:p>
    <w:p w:rsidR="00930FFF" w:rsidRPr="00B96663" w:rsidRDefault="00930FFF" w:rsidP="00930FFF">
      <w:pPr>
        <w:spacing w:after="0"/>
        <w:ind w:left="-709" w:right="-643"/>
        <w:rPr>
          <w:rFonts w:ascii="Calibri" w:hAnsi="Calibri"/>
          <w:bCs/>
          <w:sz w:val="20"/>
          <w:szCs w:val="20"/>
        </w:rPr>
      </w:pPr>
      <w:r w:rsidRPr="00B96663">
        <w:rPr>
          <w:rFonts w:ascii="Calibri" w:hAnsi="Calibri"/>
          <w:bCs/>
          <w:sz w:val="20"/>
          <w:szCs w:val="20"/>
        </w:rPr>
        <w:t>As well as this unit of work, there has been other benefits from the externship:</w:t>
      </w:r>
    </w:p>
    <w:p w:rsidR="00930FFF" w:rsidRPr="00B96663" w:rsidRDefault="007B747E" w:rsidP="00930FFF">
      <w:pPr>
        <w:spacing w:after="0"/>
        <w:ind w:left="-709" w:right="-643"/>
        <w:rPr>
          <w:rFonts w:ascii="Calibri" w:hAnsi="Calibri"/>
          <w:bCs/>
          <w:sz w:val="20"/>
          <w:szCs w:val="20"/>
        </w:rPr>
      </w:pPr>
      <w:r w:rsidRPr="00B96663">
        <w:rPr>
          <w:rFonts w:ascii="Calibri" w:hAnsi="Calibri"/>
          <w:bCs/>
          <w:sz w:val="20"/>
          <w:szCs w:val="20"/>
        </w:rPr>
        <w:t xml:space="preserve">The booking of </w:t>
      </w:r>
      <w:r w:rsidR="00930FFF" w:rsidRPr="00B96663">
        <w:rPr>
          <w:rFonts w:ascii="Calibri" w:hAnsi="Calibri"/>
          <w:bCs/>
          <w:sz w:val="20"/>
          <w:szCs w:val="20"/>
        </w:rPr>
        <w:t xml:space="preserve">“Super Splash Heroes”, </w:t>
      </w:r>
      <w:r w:rsidRPr="00B96663">
        <w:rPr>
          <w:rFonts w:ascii="Calibri" w:hAnsi="Calibri"/>
          <w:bCs/>
          <w:sz w:val="20"/>
          <w:szCs w:val="20"/>
        </w:rPr>
        <w:t xml:space="preserve">an interactive performance, </w:t>
      </w:r>
      <w:r w:rsidR="00930FFF" w:rsidRPr="00B96663">
        <w:rPr>
          <w:rFonts w:ascii="Calibri" w:hAnsi="Calibri"/>
          <w:bCs/>
          <w:sz w:val="20"/>
          <w:szCs w:val="20"/>
        </w:rPr>
        <w:t>funded by Northumbrian Water</w:t>
      </w:r>
      <w:r w:rsidRPr="00B96663">
        <w:rPr>
          <w:rFonts w:ascii="Calibri" w:hAnsi="Calibri"/>
          <w:bCs/>
          <w:sz w:val="20"/>
          <w:szCs w:val="20"/>
        </w:rPr>
        <w:t>, that</w:t>
      </w:r>
      <w:r w:rsidR="00930FFF" w:rsidRPr="00B96663">
        <w:rPr>
          <w:rFonts w:ascii="Calibri" w:hAnsi="Calibri"/>
          <w:bCs/>
          <w:sz w:val="20"/>
          <w:szCs w:val="20"/>
        </w:rPr>
        <w:t xml:space="preserve"> helps children to understand why it’s important to use water wisely and teaches them practical ways they can save water every day.</w:t>
      </w:r>
    </w:p>
    <w:p w:rsidR="00093A49" w:rsidRPr="00B96663" w:rsidRDefault="00930FFF" w:rsidP="00AE6F70">
      <w:pPr>
        <w:spacing w:after="0"/>
        <w:ind w:left="-709" w:right="-643"/>
        <w:rPr>
          <w:rFonts w:ascii="Calibri" w:hAnsi="Calibri"/>
          <w:bCs/>
          <w:sz w:val="20"/>
          <w:szCs w:val="20"/>
        </w:rPr>
      </w:pPr>
      <w:r w:rsidRPr="00B96663">
        <w:rPr>
          <w:rFonts w:ascii="Calibri" w:hAnsi="Calibri"/>
          <w:bCs/>
          <w:sz w:val="20"/>
          <w:szCs w:val="20"/>
        </w:rPr>
        <w:t xml:space="preserve">The possibility of </w:t>
      </w:r>
      <w:r w:rsidR="004D5467" w:rsidRPr="00B96663">
        <w:rPr>
          <w:rFonts w:ascii="Calibri" w:hAnsi="Calibri"/>
          <w:bCs/>
          <w:sz w:val="20"/>
          <w:szCs w:val="20"/>
        </w:rPr>
        <w:t>key stage</w:t>
      </w:r>
      <w:r w:rsidRPr="00B96663">
        <w:rPr>
          <w:rFonts w:ascii="Calibri" w:hAnsi="Calibri"/>
          <w:bCs/>
          <w:sz w:val="20"/>
          <w:szCs w:val="20"/>
        </w:rPr>
        <w:t xml:space="preserve"> 4 students acting as v</w:t>
      </w:r>
      <w:r w:rsidR="007B747E" w:rsidRPr="00B96663">
        <w:rPr>
          <w:rFonts w:ascii="Calibri" w:hAnsi="Calibri"/>
          <w:bCs/>
          <w:sz w:val="20"/>
          <w:szCs w:val="20"/>
        </w:rPr>
        <w:t>olunteers at Northumbrian water’</w:t>
      </w:r>
      <w:r w:rsidRPr="00B96663">
        <w:rPr>
          <w:rFonts w:ascii="Calibri" w:hAnsi="Calibri"/>
          <w:bCs/>
          <w:sz w:val="20"/>
          <w:szCs w:val="20"/>
        </w:rPr>
        <w:t>s summer festival.</w:t>
      </w:r>
    </w:p>
    <w:p w:rsidR="00093A49" w:rsidRPr="003C56BC" w:rsidRDefault="00093A49" w:rsidP="00093A49">
      <w:pPr>
        <w:spacing w:after="0"/>
        <w:ind w:right="-643"/>
        <w:rPr>
          <w:rFonts w:ascii="Calibri" w:hAnsi="Calibri"/>
          <w:bCs/>
          <w:sz w:val="20"/>
          <w:szCs w:val="20"/>
        </w:rPr>
      </w:pPr>
    </w:p>
    <w:tbl>
      <w:tblPr>
        <w:tblStyle w:val="TableGrid"/>
        <w:tblW w:w="15362" w:type="dxa"/>
        <w:jc w:val="center"/>
        <w:tblLook w:val="04A0" w:firstRow="1" w:lastRow="0" w:firstColumn="1" w:lastColumn="0" w:noHBand="0" w:noVBand="1"/>
      </w:tblPr>
      <w:tblGrid>
        <w:gridCol w:w="1736"/>
        <w:gridCol w:w="2240"/>
        <w:gridCol w:w="3211"/>
        <w:gridCol w:w="6485"/>
        <w:gridCol w:w="1690"/>
      </w:tblGrid>
      <w:tr w:rsidR="00093A49" w:rsidRPr="00894BC6" w:rsidTr="00887B83">
        <w:trPr>
          <w:jc w:val="center"/>
        </w:trPr>
        <w:tc>
          <w:tcPr>
            <w:tcW w:w="15362" w:type="dxa"/>
            <w:gridSpan w:val="5"/>
            <w:shd w:val="clear" w:color="auto" w:fill="A6A6A6" w:themeFill="background1" w:themeFillShade="A6"/>
          </w:tcPr>
          <w:p w:rsidR="00093A49" w:rsidRPr="00894BC6" w:rsidRDefault="00093A49" w:rsidP="00887B83">
            <w:pPr>
              <w:jc w:val="center"/>
              <w:rPr>
                <w:rFonts w:ascii="Calibri" w:hAnsi="Calibri"/>
                <w:b/>
                <w:bCs/>
                <w:color w:val="FFFFFF" w:themeColor="background1"/>
                <w:sz w:val="20"/>
                <w:szCs w:val="20"/>
              </w:rPr>
            </w:pPr>
            <w:r>
              <w:rPr>
                <w:rFonts w:ascii="Calibri" w:hAnsi="Calibri"/>
                <w:b/>
                <w:bCs/>
                <w:color w:val="FFFFFF" w:themeColor="background1"/>
                <w:sz w:val="20"/>
                <w:szCs w:val="20"/>
              </w:rPr>
              <w:t>Give Yourself the Edge – Business in Classrooms: indicative scheme of work</w:t>
            </w:r>
          </w:p>
        </w:tc>
      </w:tr>
      <w:tr w:rsidR="00093A49" w:rsidRPr="00894BC6" w:rsidTr="00887B83">
        <w:trPr>
          <w:jc w:val="center"/>
        </w:trPr>
        <w:tc>
          <w:tcPr>
            <w:tcW w:w="1736" w:type="dxa"/>
          </w:tcPr>
          <w:p w:rsidR="00093A49" w:rsidRPr="008D7998" w:rsidRDefault="00093A49" w:rsidP="00887B83">
            <w:pPr>
              <w:jc w:val="center"/>
              <w:rPr>
                <w:rFonts w:ascii="Calibri" w:hAnsi="Calibri"/>
                <w:b/>
                <w:bCs/>
                <w:sz w:val="18"/>
                <w:szCs w:val="20"/>
              </w:rPr>
            </w:pPr>
            <w:r w:rsidRPr="008D7998">
              <w:rPr>
                <w:rFonts w:ascii="Calibri" w:hAnsi="Calibri"/>
                <w:b/>
                <w:bCs/>
                <w:sz w:val="18"/>
                <w:szCs w:val="20"/>
              </w:rPr>
              <w:t>Session and title</w:t>
            </w:r>
          </w:p>
        </w:tc>
        <w:tc>
          <w:tcPr>
            <w:tcW w:w="2240" w:type="dxa"/>
          </w:tcPr>
          <w:p w:rsidR="00093A49" w:rsidRPr="008D7998" w:rsidRDefault="00093A49" w:rsidP="00887B83">
            <w:pPr>
              <w:jc w:val="center"/>
              <w:rPr>
                <w:rFonts w:ascii="Calibri" w:hAnsi="Calibri"/>
                <w:b/>
                <w:bCs/>
                <w:sz w:val="18"/>
                <w:szCs w:val="20"/>
              </w:rPr>
            </w:pPr>
            <w:r w:rsidRPr="008D7998">
              <w:rPr>
                <w:rFonts w:ascii="Calibri" w:hAnsi="Calibri"/>
                <w:b/>
                <w:bCs/>
                <w:sz w:val="18"/>
                <w:szCs w:val="20"/>
              </w:rPr>
              <w:t>Aim/s</w:t>
            </w:r>
            <w:r>
              <w:rPr>
                <w:rFonts w:ascii="Calibri" w:hAnsi="Calibri"/>
                <w:b/>
                <w:bCs/>
                <w:sz w:val="18"/>
                <w:szCs w:val="20"/>
              </w:rPr>
              <w:t xml:space="preserve"> </w:t>
            </w:r>
          </w:p>
        </w:tc>
        <w:tc>
          <w:tcPr>
            <w:tcW w:w="3211" w:type="dxa"/>
          </w:tcPr>
          <w:p w:rsidR="00093A49" w:rsidRPr="008D7998" w:rsidRDefault="00093A49" w:rsidP="00887B83">
            <w:pPr>
              <w:jc w:val="center"/>
              <w:rPr>
                <w:rFonts w:ascii="Calibri" w:hAnsi="Calibri"/>
                <w:b/>
                <w:bCs/>
                <w:sz w:val="18"/>
                <w:szCs w:val="20"/>
              </w:rPr>
            </w:pPr>
            <w:r>
              <w:rPr>
                <w:rFonts w:ascii="Calibri" w:hAnsi="Calibri"/>
                <w:b/>
                <w:bCs/>
                <w:sz w:val="18"/>
                <w:szCs w:val="20"/>
              </w:rPr>
              <w:t>Learning outcome/s</w:t>
            </w:r>
          </w:p>
        </w:tc>
        <w:tc>
          <w:tcPr>
            <w:tcW w:w="6485" w:type="dxa"/>
          </w:tcPr>
          <w:p w:rsidR="00093A49" w:rsidRPr="008D7998" w:rsidRDefault="00093A49" w:rsidP="00887B83">
            <w:pPr>
              <w:jc w:val="center"/>
              <w:rPr>
                <w:rFonts w:ascii="Calibri" w:hAnsi="Calibri"/>
                <w:b/>
                <w:bCs/>
                <w:sz w:val="18"/>
                <w:szCs w:val="20"/>
              </w:rPr>
            </w:pPr>
            <w:r>
              <w:rPr>
                <w:rFonts w:ascii="Calibri" w:hAnsi="Calibri"/>
                <w:b/>
                <w:bCs/>
                <w:sz w:val="18"/>
                <w:szCs w:val="20"/>
              </w:rPr>
              <w:t>Content and resources available to support learning</w:t>
            </w:r>
          </w:p>
        </w:tc>
        <w:tc>
          <w:tcPr>
            <w:tcW w:w="1690" w:type="dxa"/>
          </w:tcPr>
          <w:p w:rsidR="00093A49" w:rsidRPr="008D7998" w:rsidRDefault="00093A49" w:rsidP="00887B83">
            <w:pPr>
              <w:jc w:val="center"/>
              <w:rPr>
                <w:rFonts w:ascii="Calibri" w:hAnsi="Calibri"/>
                <w:b/>
                <w:bCs/>
                <w:sz w:val="18"/>
                <w:szCs w:val="20"/>
              </w:rPr>
            </w:pPr>
            <w:r>
              <w:rPr>
                <w:rFonts w:ascii="Calibri" w:hAnsi="Calibri"/>
                <w:b/>
                <w:bCs/>
                <w:sz w:val="18"/>
                <w:szCs w:val="20"/>
              </w:rPr>
              <w:t xml:space="preserve">Links with literacy/ </w:t>
            </w:r>
            <w:r w:rsidRPr="008D7998">
              <w:rPr>
                <w:rFonts w:ascii="Calibri" w:hAnsi="Calibri"/>
                <w:b/>
                <w:bCs/>
                <w:sz w:val="18"/>
                <w:szCs w:val="20"/>
              </w:rPr>
              <w:t>numeracy/</w:t>
            </w:r>
            <w:r>
              <w:rPr>
                <w:rFonts w:ascii="Calibri" w:hAnsi="Calibri"/>
                <w:b/>
                <w:bCs/>
                <w:sz w:val="18"/>
                <w:szCs w:val="20"/>
              </w:rPr>
              <w:t xml:space="preserve"> </w:t>
            </w:r>
            <w:r w:rsidRPr="008D7998">
              <w:rPr>
                <w:rFonts w:ascii="Calibri" w:hAnsi="Calibri"/>
                <w:b/>
                <w:bCs/>
                <w:sz w:val="18"/>
                <w:szCs w:val="20"/>
              </w:rPr>
              <w:t>ICT</w:t>
            </w:r>
          </w:p>
        </w:tc>
      </w:tr>
      <w:tr w:rsidR="00093A49" w:rsidRPr="00894BC6" w:rsidTr="00887B83">
        <w:trPr>
          <w:jc w:val="center"/>
        </w:trPr>
        <w:tc>
          <w:tcPr>
            <w:tcW w:w="1736" w:type="dxa"/>
          </w:tcPr>
          <w:p w:rsidR="00A21589" w:rsidRPr="00C81A48" w:rsidRDefault="00C81A48" w:rsidP="00C81A48">
            <w:pPr>
              <w:spacing w:after="0" w:line="240" w:lineRule="auto"/>
              <w:rPr>
                <w:rFonts w:ascii="Calibri" w:hAnsi="Calibri"/>
                <w:b/>
                <w:bCs/>
                <w:sz w:val="18"/>
                <w:szCs w:val="20"/>
              </w:rPr>
            </w:pPr>
            <w:r>
              <w:rPr>
                <w:rFonts w:ascii="Calibri" w:hAnsi="Calibri"/>
                <w:b/>
                <w:bCs/>
                <w:sz w:val="18"/>
                <w:szCs w:val="20"/>
              </w:rPr>
              <w:t>Week 1. Lesson 1.</w:t>
            </w:r>
            <w:r w:rsidR="00A21589" w:rsidRPr="00C81A48">
              <w:rPr>
                <w:rFonts w:ascii="Calibri" w:hAnsi="Calibri"/>
                <w:b/>
                <w:bCs/>
                <w:sz w:val="18"/>
                <w:szCs w:val="20"/>
              </w:rPr>
              <w:t>To explore water on our planet.</w:t>
            </w:r>
          </w:p>
          <w:p w:rsidR="00093A49" w:rsidRPr="00894BC6" w:rsidRDefault="00093A49" w:rsidP="00887B83">
            <w:pPr>
              <w:pStyle w:val="ListParagraph"/>
              <w:rPr>
                <w:rFonts w:ascii="Calibri" w:hAnsi="Calibri"/>
                <w:bCs/>
                <w:sz w:val="18"/>
                <w:szCs w:val="20"/>
              </w:rPr>
            </w:pPr>
          </w:p>
          <w:p w:rsidR="00093A49" w:rsidRPr="00894BC6" w:rsidRDefault="00093A49" w:rsidP="00887B83">
            <w:pPr>
              <w:rPr>
                <w:rFonts w:ascii="Calibri" w:hAnsi="Calibri"/>
                <w:bCs/>
                <w:sz w:val="18"/>
                <w:szCs w:val="20"/>
              </w:rPr>
            </w:pPr>
          </w:p>
        </w:tc>
        <w:tc>
          <w:tcPr>
            <w:tcW w:w="2240" w:type="dxa"/>
          </w:tcPr>
          <w:p w:rsidR="00093A49" w:rsidRPr="000A1818" w:rsidRDefault="00A21589" w:rsidP="000A1818">
            <w:pPr>
              <w:spacing w:after="0" w:line="240" w:lineRule="auto"/>
              <w:rPr>
                <w:rFonts w:ascii="Calibri" w:hAnsi="Calibri"/>
                <w:bCs/>
                <w:sz w:val="18"/>
                <w:szCs w:val="20"/>
              </w:rPr>
            </w:pPr>
            <w:r w:rsidRPr="000A1818">
              <w:rPr>
                <w:rFonts w:ascii="Calibri" w:hAnsi="Calibri"/>
                <w:bCs/>
                <w:sz w:val="18"/>
                <w:szCs w:val="20"/>
              </w:rPr>
              <w:t>Children will identify different water bodies and the differences between them, such as oceans, rivers, bays, gulfs and glaciers. They will find out how much of the water on the planet is usable by humans and that water is either salt or fresh water.</w:t>
            </w:r>
          </w:p>
        </w:tc>
        <w:tc>
          <w:tcPr>
            <w:tcW w:w="3211" w:type="dxa"/>
          </w:tcPr>
          <w:p w:rsidR="00093A49" w:rsidRPr="00883F5A" w:rsidRDefault="00C81A48" w:rsidP="00A21589">
            <w:pPr>
              <w:rPr>
                <w:rFonts w:ascii="Calibri" w:hAnsi="Calibri"/>
                <w:bCs/>
                <w:sz w:val="18"/>
                <w:szCs w:val="20"/>
              </w:rPr>
            </w:pPr>
            <w:r>
              <w:rPr>
                <w:rFonts w:ascii="Calibri" w:hAnsi="Calibri"/>
                <w:bCs/>
                <w:sz w:val="18"/>
                <w:szCs w:val="20"/>
              </w:rPr>
              <w:t>To</w:t>
            </w:r>
            <w:r w:rsidR="00A21589" w:rsidRPr="00A21589">
              <w:rPr>
                <w:rFonts w:ascii="Calibri" w:hAnsi="Calibri"/>
                <w:bCs/>
                <w:sz w:val="18"/>
                <w:szCs w:val="20"/>
              </w:rPr>
              <w:t xml:space="preserve"> understand water can be found in d</w:t>
            </w:r>
            <w:r>
              <w:rPr>
                <w:rFonts w:ascii="Calibri" w:hAnsi="Calibri"/>
                <w:bCs/>
                <w:sz w:val="18"/>
                <w:szCs w:val="20"/>
              </w:rPr>
              <w:t>ifferent forms around the world. To</w:t>
            </w:r>
            <w:r w:rsidR="00A21589" w:rsidRPr="00A21589">
              <w:rPr>
                <w:rFonts w:ascii="Calibri" w:hAnsi="Calibri"/>
                <w:bCs/>
                <w:sz w:val="18"/>
                <w:szCs w:val="20"/>
              </w:rPr>
              <w:t xml:space="preserve"> explain where water is f</w:t>
            </w:r>
            <w:r>
              <w:rPr>
                <w:rFonts w:ascii="Calibri" w:hAnsi="Calibri"/>
                <w:bCs/>
                <w:sz w:val="18"/>
                <w:szCs w:val="20"/>
              </w:rPr>
              <w:t>ound on our planet. To</w:t>
            </w:r>
            <w:r w:rsidR="00A21589" w:rsidRPr="00A21589">
              <w:rPr>
                <w:rFonts w:ascii="Calibri" w:hAnsi="Calibri"/>
                <w:bCs/>
                <w:sz w:val="18"/>
                <w:szCs w:val="20"/>
              </w:rPr>
              <w:t xml:space="preserve"> explain the different</w:t>
            </w:r>
            <w:r>
              <w:rPr>
                <w:rFonts w:ascii="Calibri" w:hAnsi="Calibri"/>
                <w:bCs/>
                <w:sz w:val="18"/>
                <w:szCs w:val="20"/>
              </w:rPr>
              <w:t xml:space="preserve"> bodies of water found on earth.</w:t>
            </w:r>
            <w:r w:rsidR="00A21589" w:rsidRPr="00A21589">
              <w:rPr>
                <w:rFonts w:ascii="Calibri" w:hAnsi="Calibri"/>
                <w:bCs/>
                <w:sz w:val="18"/>
                <w:szCs w:val="20"/>
              </w:rPr>
              <w:t xml:space="preserve"> </w:t>
            </w:r>
          </w:p>
        </w:tc>
        <w:tc>
          <w:tcPr>
            <w:tcW w:w="6485" w:type="dxa"/>
          </w:tcPr>
          <w:p w:rsidR="00093A49" w:rsidRDefault="000A1818" w:rsidP="00887B83">
            <w:pPr>
              <w:rPr>
                <w:rFonts w:ascii="Calibri" w:hAnsi="Calibri"/>
                <w:bCs/>
                <w:sz w:val="18"/>
                <w:szCs w:val="20"/>
              </w:rPr>
            </w:pPr>
            <w:r>
              <w:rPr>
                <w:rFonts w:ascii="Calibri" w:hAnsi="Calibri"/>
                <w:bCs/>
                <w:sz w:val="18"/>
                <w:szCs w:val="20"/>
              </w:rPr>
              <w:t>Week 1. Introduce topic.</w:t>
            </w:r>
          </w:p>
          <w:p w:rsidR="000A1818" w:rsidRDefault="000A1818" w:rsidP="00887B83">
            <w:pPr>
              <w:rPr>
                <w:rFonts w:ascii="Calibri" w:hAnsi="Calibri"/>
                <w:bCs/>
                <w:sz w:val="18"/>
                <w:szCs w:val="20"/>
              </w:rPr>
            </w:pPr>
            <w:r>
              <w:rPr>
                <w:rFonts w:ascii="Calibri" w:hAnsi="Calibri"/>
                <w:bCs/>
                <w:sz w:val="18"/>
                <w:szCs w:val="20"/>
              </w:rPr>
              <w:t>Pupils discuss and match different types of water with their definitions.</w:t>
            </w:r>
          </w:p>
          <w:p w:rsidR="000A1818" w:rsidRPr="000A1818" w:rsidRDefault="000A1818" w:rsidP="00887B83">
            <w:pPr>
              <w:rPr>
                <w:rFonts w:ascii="Calibri" w:hAnsi="Calibri"/>
                <w:bCs/>
                <w:sz w:val="18"/>
                <w:szCs w:val="20"/>
              </w:rPr>
            </w:pPr>
            <w:r>
              <w:rPr>
                <w:rFonts w:ascii="Calibri" w:hAnsi="Calibri"/>
                <w:bCs/>
                <w:sz w:val="18"/>
                <w:szCs w:val="20"/>
              </w:rPr>
              <w:t>Resources taken from Plan Bee (Water YR5/6).</w:t>
            </w:r>
          </w:p>
        </w:tc>
        <w:tc>
          <w:tcPr>
            <w:tcW w:w="1690" w:type="dxa"/>
          </w:tcPr>
          <w:p w:rsidR="00093A49" w:rsidRDefault="0083402F" w:rsidP="00887B83">
            <w:pPr>
              <w:rPr>
                <w:rFonts w:ascii="Calibri" w:hAnsi="Calibri"/>
                <w:bCs/>
                <w:sz w:val="18"/>
                <w:szCs w:val="20"/>
              </w:rPr>
            </w:pPr>
            <w:r>
              <w:rPr>
                <w:rFonts w:ascii="Calibri" w:hAnsi="Calibri"/>
                <w:bCs/>
                <w:sz w:val="18"/>
                <w:szCs w:val="20"/>
              </w:rPr>
              <w:t>Information and explanatory texts.</w:t>
            </w:r>
          </w:p>
          <w:p w:rsidR="00093A49" w:rsidRPr="00655D9C" w:rsidRDefault="00093A49" w:rsidP="00887B83">
            <w:pPr>
              <w:rPr>
                <w:rFonts w:ascii="Calibri" w:hAnsi="Calibri"/>
                <w:bCs/>
                <w:sz w:val="18"/>
                <w:szCs w:val="20"/>
              </w:rPr>
            </w:pPr>
          </w:p>
          <w:p w:rsidR="00093A49" w:rsidRDefault="00093A49" w:rsidP="00887B83">
            <w:pPr>
              <w:rPr>
                <w:rFonts w:ascii="Calibri" w:hAnsi="Calibri"/>
                <w:bCs/>
                <w:sz w:val="18"/>
                <w:szCs w:val="20"/>
              </w:rPr>
            </w:pPr>
          </w:p>
          <w:p w:rsidR="00093A49" w:rsidRDefault="00093A49" w:rsidP="00887B83">
            <w:pPr>
              <w:rPr>
                <w:rFonts w:ascii="Calibri" w:hAnsi="Calibri"/>
                <w:bCs/>
                <w:sz w:val="18"/>
                <w:szCs w:val="20"/>
              </w:rPr>
            </w:pPr>
          </w:p>
          <w:p w:rsidR="00093A49" w:rsidRPr="008A6186" w:rsidRDefault="00093A49" w:rsidP="00887B83">
            <w:pPr>
              <w:rPr>
                <w:rFonts w:ascii="Calibri" w:hAnsi="Calibri"/>
                <w:bCs/>
                <w:sz w:val="18"/>
                <w:szCs w:val="20"/>
              </w:rPr>
            </w:pPr>
          </w:p>
        </w:tc>
      </w:tr>
      <w:tr w:rsidR="00093A49" w:rsidRPr="00894BC6" w:rsidTr="00887B83">
        <w:trPr>
          <w:jc w:val="center"/>
        </w:trPr>
        <w:tc>
          <w:tcPr>
            <w:tcW w:w="1736" w:type="dxa"/>
          </w:tcPr>
          <w:p w:rsidR="00093A49" w:rsidRPr="00A21589" w:rsidRDefault="00C81A48" w:rsidP="00A21589">
            <w:pPr>
              <w:spacing w:after="0" w:line="240" w:lineRule="auto"/>
              <w:rPr>
                <w:rFonts w:ascii="Calibri" w:hAnsi="Calibri"/>
                <w:b/>
                <w:bCs/>
                <w:sz w:val="18"/>
                <w:szCs w:val="20"/>
              </w:rPr>
            </w:pPr>
            <w:r>
              <w:rPr>
                <w:rFonts w:ascii="Calibri" w:hAnsi="Calibri"/>
                <w:b/>
                <w:bCs/>
                <w:sz w:val="18"/>
                <w:szCs w:val="20"/>
              </w:rPr>
              <w:t xml:space="preserve">Week 1. Lesson </w:t>
            </w:r>
            <w:r w:rsidR="00A21589">
              <w:rPr>
                <w:rFonts w:ascii="Calibri" w:hAnsi="Calibri"/>
                <w:b/>
                <w:bCs/>
                <w:sz w:val="18"/>
                <w:szCs w:val="20"/>
              </w:rPr>
              <w:t>2.</w:t>
            </w:r>
            <w:r w:rsidR="00A21589">
              <w:t xml:space="preserve"> </w:t>
            </w:r>
            <w:r w:rsidR="00A21589" w:rsidRPr="00A21589">
              <w:rPr>
                <w:rFonts w:ascii="Calibri" w:hAnsi="Calibri"/>
                <w:b/>
                <w:bCs/>
                <w:sz w:val="18"/>
                <w:szCs w:val="20"/>
              </w:rPr>
              <w:t>To understand and explain the water cycle.</w:t>
            </w:r>
          </w:p>
        </w:tc>
        <w:tc>
          <w:tcPr>
            <w:tcW w:w="2240" w:type="dxa"/>
          </w:tcPr>
          <w:p w:rsidR="00093A49" w:rsidRPr="00C81A48" w:rsidRDefault="00A21589" w:rsidP="00C81A48">
            <w:pPr>
              <w:rPr>
                <w:rFonts w:ascii="Calibri" w:hAnsi="Calibri"/>
                <w:bCs/>
                <w:sz w:val="18"/>
                <w:szCs w:val="20"/>
              </w:rPr>
            </w:pPr>
            <w:r w:rsidRPr="00C81A48">
              <w:rPr>
                <w:rFonts w:ascii="Calibri" w:hAnsi="Calibri"/>
                <w:bCs/>
                <w:sz w:val="18"/>
                <w:szCs w:val="20"/>
              </w:rPr>
              <w:t xml:space="preserve">Children will find out how the water cycle and its various processes work. They will use specific vocabulary to describe the how the water cycle works </w:t>
            </w:r>
            <w:r w:rsidRPr="00C81A48">
              <w:rPr>
                <w:rFonts w:ascii="Calibri" w:hAnsi="Calibri"/>
                <w:bCs/>
                <w:sz w:val="18"/>
                <w:szCs w:val="20"/>
              </w:rPr>
              <w:lastRenderedPageBreak/>
              <w:t>and start to understand the importance of the water cycle for our planet.</w:t>
            </w:r>
          </w:p>
        </w:tc>
        <w:tc>
          <w:tcPr>
            <w:tcW w:w="3211" w:type="dxa"/>
          </w:tcPr>
          <w:p w:rsidR="00093A49" w:rsidRPr="00D35BA9" w:rsidRDefault="00C81A48" w:rsidP="00A21589">
            <w:pPr>
              <w:rPr>
                <w:rFonts w:ascii="Calibri" w:hAnsi="Calibri"/>
                <w:bCs/>
                <w:sz w:val="18"/>
                <w:szCs w:val="20"/>
              </w:rPr>
            </w:pPr>
            <w:r>
              <w:rPr>
                <w:rFonts w:ascii="Calibri" w:hAnsi="Calibri"/>
                <w:bCs/>
                <w:sz w:val="18"/>
                <w:szCs w:val="20"/>
              </w:rPr>
              <w:lastRenderedPageBreak/>
              <w:t xml:space="preserve">To </w:t>
            </w:r>
            <w:r w:rsidR="00A21589" w:rsidRPr="00A21589">
              <w:rPr>
                <w:rFonts w:ascii="Calibri" w:hAnsi="Calibri"/>
                <w:bCs/>
                <w:sz w:val="18"/>
                <w:szCs w:val="20"/>
              </w:rPr>
              <w:t xml:space="preserve">understand why the water cycle is an </w:t>
            </w:r>
            <w:r>
              <w:rPr>
                <w:rFonts w:ascii="Calibri" w:hAnsi="Calibri"/>
                <w:bCs/>
                <w:sz w:val="18"/>
                <w:szCs w:val="20"/>
              </w:rPr>
              <w:t>important process on our planet. To</w:t>
            </w:r>
            <w:r w:rsidR="00A21589" w:rsidRPr="00A21589">
              <w:rPr>
                <w:rFonts w:ascii="Calibri" w:hAnsi="Calibri"/>
                <w:bCs/>
                <w:sz w:val="18"/>
                <w:szCs w:val="20"/>
              </w:rPr>
              <w:t xml:space="preserve"> understand the st</w:t>
            </w:r>
            <w:r>
              <w:rPr>
                <w:rFonts w:ascii="Calibri" w:hAnsi="Calibri"/>
                <w:bCs/>
                <w:sz w:val="18"/>
                <w:szCs w:val="20"/>
              </w:rPr>
              <w:t xml:space="preserve">eps involved in the water cycle. To </w:t>
            </w:r>
            <w:r w:rsidR="00A21589" w:rsidRPr="00A21589">
              <w:rPr>
                <w:rFonts w:ascii="Calibri" w:hAnsi="Calibri"/>
                <w:bCs/>
                <w:sz w:val="18"/>
                <w:szCs w:val="20"/>
              </w:rPr>
              <w:t>explain the</w:t>
            </w:r>
            <w:r>
              <w:rPr>
                <w:rFonts w:ascii="Calibri" w:hAnsi="Calibri"/>
                <w:bCs/>
                <w:sz w:val="18"/>
                <w:szCs w:val="20"/>
              </w:rPr>
              <w:t xml:space="preserve"> water cycle in their own words.</w:t>
            </w:r>
          </w:p>
        </w:tc>
        <w:tc>
          <w:tcPr>
            <w:tcW w:w="6485" w:type="dxa"/>
          </w:tcPr>
          <w:p w:rsidR="00093A49" w:rsidRDefault="000A1818" w:rsidP="000A1818">
            <w:pPr>
              <w:spacing w:after="0" w:line="240" w:lineRule="auto"/>
              <w:rPr>
                <w:rFonts w:ascii="Calibri" w:hAnsi="Calibri"/>
                <w:bCs/>
                <w:sz w:val="18"/>
                <w:szCs w:val="20"/>
              </w:rPr>
            </w:pPr>
            <w:r>
              <w:rPr>
                <w:rFonts w:ascii="Calibri" w:hAnsi="Calibri"/>
                <w:bCs/>
                <w:sz w:val="18"/>
                <w:szCs w:val="20"/>
              </w:rPr>
              <w:t>Pupils watch video on water cycle.</w:t>
            </w:r>
          </w:p>
          <w:p w:rsidR="000A1818" w:rsidRPr="000A1818" w:rsidRDefault="000A1818" w:rsidP="000A1818">
            <w:pPr>
              <w:spacing w:after="0" w:line="240" w:lineRule="auto"/>
              <w:rPr>
                <w:rFonts w:ascii="Calibri" w:hAnsi="Calibri"/>
                <w:bCs/>
                <w:sz w:val="18"/>
                <w:szCs w:val="20"/>
              </w:rPr>
            </w:pPr>
            <w:r>
              <w:rPr>
                <w:rFonts w:ascii="Calibri" w:hAnsi="Calibri"/>
                <w:bCs/>
                <w:sz w:val="18"/>
                <w:szCs w:val="20"/>
              </w:rPr>
              <w:t>Pupils label diagram.</w:t>
            </w:r>
          </w:p>
        </w:tc>
        <w:tc>
          <w:tcPr>
            <w:tcW w:w="1690" w:type="dxa"/>
          </w:tcPr>
          <w:p w:rsidR="00093A49" w:rsidRDefault="0083402F" w:rsidP="00887B83">
            <w:pPr>
              <w:rPr>
                <w:rFonts w:ascii="Calibri" w:hAnsi="Calibri"/>
                <w:bCs/>
                <w:sz w:val="18"/>
                <w:szCs w:val="20"/>
              </w:rPr>
            </w:pPr>
            <w:r w:rsidRPr="0083402F">
              <w:rPr>
                <w:rFonts w:ascii="Calibri" w:hAnsi="Calibri"/>
                <w:bCs/>
                <w:sz w:val="18"/>
                <w:szCs w:val="20"/>
              </w:rPr>
              <w:t>Information and explanatory texts.</w:t>
            </w:r>
          </w:p>
          <w:p w:rsidR="0083402F" w:rsidRPr="00894BC6" w:rsidRDefault="0083402F" w:rsidP="00887B83">
            <w:pPr>
              <w:rPr>
                <w:rFonts w:ascii="Calibri" w:hAnsi="Calibri"/>
                <w:bCs/>
                <w:sz w:val="18"/>
                <w:szCs w:val="20"/>
              </w:rPr>
            </w:pPr>
            <w:r>
              <w:rPr>
                <w:rFonts w:ascii="Calibri" w:hAnsi="Calibri"/>
                <w:bCs/>
                <w:sz w:val="18"/>
                <w:szCs w:val="20"/>
              </w:rPr>
              <w:t>Flow charts</w:t>
            </w:r>
          </w:p>
          <w:p w:rsidR="00093A49" w:rsidRDefault="00093A49" w:rsidP="00887B83">
            <w:pPr>
              <w:jc w:val="right"/>
              <w:rPr>
                <w:rFonts w:ascii="Calibri" w:hAnsi="Calibri"/>
                <w:sz w:val="18"/>
                <w:szCs w:val="20"/>
              </w:rPr>
            </w:pPr>
          </w:p>
          <w:p w:rsidR="00093A49" w:rsidRPr="00894BC6" w:rsidRDefault="00093A49" w:rsidP="00887B83">
            <w:pPr>
              <w:rPr>
                <w:rFonts w:ascii="Calibri" w:hAnsi="Calibri"/>
                <w:sz w:val="18"/>
                <w:szCs w:val="20"/>
              </w:rPr>
            </w:pPr>
          </w:p>
        </w:tc>
      </w:tr>
      <w:tr w:rsidR="00093A49" w:rsidRPr="00894BC6" w:rsidTr="00887B83">
        <w:trPr>
          <w:trHeight w:val="416"/>
          <w:jc w:val="center"/>
        </w:trPr>
        <w:tc>
          <w:tcPr>
            <w:tcW w:w="1736" w:type="dxa"/>
          </w:tcPr>
          <w:p w:rsidR="00093A49" w:rsidRPr="00A21589" w:rsidRDefault="00C81A48" w:rsidP="00A21589">
            <w:pPr>
              <w:spacing w:after="0" w:line="240" w:lineRule="auto"/>
              <w:rPr>
                <w:rFonts w:ascii="Calibri" w:hAnsi="Calibri"/>
                <w:b/>
                <w:bCs/>
                <w:sz w:val="18"/>
                <w:szCs w:val="20"/>
              </w:rPr>
            </w:pPr>
            <w:r>
              <w:rPr>
                <w:rFonts w:ascii="Calibri" w:hAnsi="Calibri"/>
                <w:b/>
                <w:bCs/>
                <w:sz w:val="18"/>
                <w:szCs w:val="20"/>
              </w:rPr>
              <w:lastRenderedPageBreak/>
              <w:t>Week 2. Lesson 1.</w:t>
            </w:r>
            <w:r w:rsidR="00A21589" w:rsidRPr="00A21589">
              <w:rPr>
                <w:rFonts w:ascii="Calibri" w:hAnsi="Calibri"/>
                <w:b/>
                <w:bCs/>
                <w:sz w:val="18"/>
                <w:szCs w:val="20"/>
              </w:rPr>
              <w:t>To explore why we need water and how we use it.</w:t>
            </w:r>
          </w:p>
        </w:tc>
        <w:tc>
          <w:tcPr>
            <w:tcW w:w="2240" w:type="dxa"/>
          </w:tcPr>
          <w:p w:rsidR="00093A49" w:rsidRPr="00C81A48" w:rsidRDefault="00C81A48" w:rsidP="00C81A48">
            <w:pPr>
              <w:spacing w:after="0" w:line="240" w:lineRule="auto"/>
              <w:rPr>
                <w:rFonts w:ascii="Calibri" w:hAnsi="Calibri"/>
                <w:bCs/>
                <w:sz w:val="18"/>
                <w:szCs w:val="20"/>
              </w:rPr>
            </w:pPr>
            <w:r w:rsidRPr="00C81A48">
              <w:rPr>
                <w:rFonts w:ascii="Calibri" w:hAnsi="Calibri"/>
                <w:bCs/>
                <w:sz w:val="18"/>
                <w:szCs w:val="20"/>
              </w:rPr>
              <w:t xml:space="preserve">Children will consider all the ways in which households </w:t>
            </w:r>
            <w:r>
              <w:rPr>
                <w:rFonts w:ascii="Calibri" w:hAnsi="Calibri"/>
                <w:bCs/>
                <w:sz w:val="18"/>
                <w:szCs w:val="20"/>
              </w:rPr>
              <w:t xml:space="preserve">and schools </w:t>
            </w:r>
            <w:r w:rsidRPr="00C81A48">
              <w:rPr>
                <w:rFonts w:ascii="Calibri" w:hAnsi="Calibri"/>
                <w:bCs/>
                <w:sz w:val="18"/>
                <w:szCs w:val="20"/>
              </w:rPr>
              <w:t>in the UK use water. They will think about how much water they use on a daily and weekly basis, and find out how it gets to their taps through the water treatment process. They will start to consider the importance of water conservation.</w:t>
            </w:r>
          </w:p>
        </w:tc>
        <w:tc>
          <w:tcPr>
            <w:tcW w:w="3211" w:type="dxa"/>
          </w:tcPr>
          <w:p w:rsidR="00093A49" w:rsidRPr="00C81A48" w:rsidRDefault="00C81A48" w:rsidP="00A21589">
            <w:r>
              <w:rPr>
                <w:rFonts w:ascii="Calibri" w:hAnsi="Calibri"/>
                <w:bCs/>
                <w:sz w:val="18"/>
                <w:szCs w:val="20"/>
              </w:rPr>
              <w:t xml:space="preserve">To </w:t>
            </w:r>
            <w:r w:rsidR="00A21589" w:rsidRPr="00A21589">
              <w:rPr>
                <w:rFonts w:ascii="Calibri" w:hAnsi="Calibri"/>
                <w:bCs/>
                <w:sz w:val="18"/>
                <w:szCs w:val="20"/>
              </w:rPr>
              <w:t>kno</w:t>
            </w:r>
            <w:r>
              <w:rPr>
                <w:rFonts w:ascii="Calibri" w:hAnsi="Calibri"/>
                <w:bCs/>
                <w:sz w:val="18"/>
                <w:szCs w:val="20"/>
              </w:rPr>
              <w:t>w how water gets to their homes and schools. To</w:t>
            </w:r>
            <w:r w:rsidR="00A21589" w:rsidRPr="00A21589">
              <w:rPr>
                <w:rFonts w:ascii="Calibri" w:hAnsi="Calibri"/>
                <w:bCs/>
                <w:sz w:val="18"/>
                <w:szCs w:val="20"/>
              </w:rPr>
              <w:t xml:space="preserve"> expl</w:t>
            </w:r>
            <w:r>
              <w:rPr>
                <w:rFonts w:ascii="Calibri" w:hAnsi="Calibri"/>
                <w:bCs/>
                <w:sz w:val="18"/>
                <w:szCs w:val="20"/>
              </w:rPr>
              <w:t>ain how and why they use water. To</w:t>
            </w:r>
            <w:r w:rsidRPr="00C81A48">
              <w:rPr>
                <w:rFonts w:ascii="Calibri" w:hAnsi="Calibri"/>
                <w:bCs/>
                <w:sz w:val="18"/>
                <w:szCs w:val="20"/>
              </w:rPr>
              <w:t xml:space="preserve"> understand what water conserva</w:t>
            </w:r>
            <w:r>
              <w:rPr>
                <w:rFonts w:ascii="Calibri" w:hAnsi="Calibri"/>
                <w:bCs/>
                <w:sz w:val="18"/>
                <w:szCs w:val="20"/>
              </w:rPr>
              <w:t>tion is and why it is important.</w:t>
            </w:r>
          </w:p>
        </w:tc>
        <w:tc>
          <w:tcPr>
            <w:tcW w:w="6485" w:type="dxa"/>
          </w:tcPr>
          <w:p w:rsidR="00093A49" w:rsidRDefault="000A1818" w:rsidP="00887B83">
            <w:pPr>
              <w:rPr>
                <w:rFonts w:ascii="Calibri" w:hAnsi="Calibri"/>
                <w:bCs/>
                <w:sz w:val="18"/>
                <w:szCs w:val="20"/>
              </w:rPr>
            </w:pPr>
            <w:r>
              <w:rPr>
                <w:rFonts w:ascii="Calibri" w:hAnsi="Calibri"/>
                <w:bCs/>
                <w:sz w:val="18"/>
                <w:szCs w:val="20"/>
              </w:rPr>
              <w:t>Students brainstorm usage of water.</w:t>
            </w:r>
          </w:p>
          <w:p w:rsidR="000A1818" w:rsidRDefault="000A1818" w:rsidP="00887B83">
            <w:pPr>
              <w:rPr>
                <w:rFonts w:ascii="Calibri" w:hAnsi="Calibri"/>
                <w:bCs/>
                <w:sz w:val="18"/>
                <w:szCs w:val="20"/>
              </w:rPr>
            </w:pPr>
            <w:r>
              <w:rPr>
                <w:rFonts w:ascii="Calibri" w:hAnsi="Calibri"/>
                <w:bCs/>
                <w:sz w:val="18"/>
                <w:szCs w:val="20"/>
              </w:rPr>
              <w:t>Do an audit of where water is being used around the school and home.</w:t>
            </w:r>
          </w:p>
          <w:p w:rsidR="000A1818" w:rsidRDefault="000A1818" w:rsidP="00887B83">
            <w:pPr>
              <w:rPr>
                <w:rFonts w:ascii="Calibri" w:hAnsi="Calibri"/>
                <w:bCs/>
                <w:sz w:val="18"/>
                <w:szCs w:val="20"/>
              </w:rPr>
            </w:pPr>
            <w:r>
              <w:rPr>
                <w:rFonts w:ascii="Calibri" w:hAnsi="Calibri"/>
                <w:bCs/>
                <w:sz w:val="18"/>
                <w:szCs w:val="20"/>
              </w:rPr>
              <w:t>Introduce driving question:</w:t>
            </w:r>
            <w:r>
              <w:t xml:space="preserve"> “</w:t>
            </w:r>
            <w:r w:rsidRPr="000A1818">
              <w:rPr>
                <w:rFonts w:ascii="Calibri" w:hAnsi="Calibri"/>
                <w:bCs/>
                <w:sz w:val="18"/>
                <w:szCs w:val="20"/>
              </w:rPr>
              <w:t>How can we make pupils and staff aware on ways to save water usage throughout the school?</w:t>
            </w:r>
            <w:r>
              <w:rPr>
                <w:rFonts w:ascii="Calibri" w:hAnsi="Calibri"/>
                <w:bCs/>
                <w:sz w:val="18"/>
                <w:szCs w:val="20"/>
              </w:rPr>
              <w:t>”</w:t>
            </w:r>
          </w:p>
          <w:p w:rsidR="00CD25B0" w:rsidRDefault="00CD25B0" w:rsidP="00887B83">
            <w:pPr>
              <w:rPr>
                <w:rFonts w:ascii="Calibri" w:hAnsi="Calibri"/>
                <w:bCs/>
                <w:sz w:val="18"/>
                <w:szCs w:val="20"/>
              </w:rPr>
            </w:pPr>
            <w:r>
              <w:rPr>
                <w:rFonts w:ascii="Calibri" w:hAnsi="Calibri"/>
                <w:bCs/>
                <w:sz w:val="18"/>
                <w:szCs w:val="20"/>
              </w:rPr>
              <w:t>Generate questions to ask for next week.</w:t>
            </w:r>
          </w:p>
          <w:p w:rsidR="000A1818" w:rsidRPr="00894BC6" w:rsidRDefault="000A1818" w:rsidP="00887B83">
            <w:pPr>
              <w:rPr>
                <w:rFonts w:ascii="Calibri" w:hAnsi="Calibri"/>
                <w:bCs/>
                <w:sz w:val="18"/>
                <w:szCs w:val="20"/>
              </w:rPr>
            </w:pPr>
          </w:p>
        </w:tc>
        <w:tc>
          <w:tcPr>
            <w:tcW w:w="1690" w:type="dxa"/>
          </w:tcPr>
          <w:p w:rsidR="00093A49" w:rsidRPr="003061A1" w:rsidRDefault="003061A1" w:rsidP="00887B83">
            <w:pPr>
              <w:rPr>
                <w:rFonts w:ascii="Calibri" w:hAnsi="Calibri"/>
                <w:bCs/>
                <w:sz w:val="18"/>
                <w:szCs w:val="20"/>
              </w:rPr>
            </w:pPr>
            <w:r w:rsidRPr="003061A1">
              <w:rPr>
                <w:rFonts w:ascii="Calibri" w:hAnsi="Calibri"/>
                <w:bCs/>
                <w:sz w:val="18"/>
                <w:szCs w:val="20"/>
              </w:rPr>
              <w:t>Recording information in simple aud</w:t>
            </w:r>
            <w:r>
              <w:rPr>
                <w:rFonts w:ascii="Calibri" w:hAnsi="Calibri"/>
                <w:bCs/>
                <w:sz w:val="18"/>
                <w:szCs w:val="20"/>
              </w:rPr>
              <w:t>i</w:t>
            </w:r>
            <w:r w:rsidRPr="003061A1">
              <w:rPr>
                <w:rFonts w:ascii="Calibri" w:hAnsi="Calibri"/>
                <w:bCs/>
                <w:sz w:val="18"/>
                <w:szCs w:val="20"/>
              </w:rPr>
              <w:t>t</w:t>
            </w:r>
            <w:r>
              <w:rPr>
                <w:rFonts w:ascii="Calibri" w:hAnsi="Calibri"/>
                <w:bCs/>
                <w:sz w:val="18"/>
                <w:szCs w:val="20"/>
              </w:rPr>
              <w:t>.</w:t>
            </w:r>
          </w:p>
        </w:tc>
      </w:tr>
      <w:tr w:rsidR="00093A49" w:rsidRPr="00894BC6" w:rsidTr="00887B83">
        <w:trPr>
          <w:trHeight w:val="416"/>
          <w:jc w:val="center"/>
        </w:trPr>
        <w:tc>
          <w:tcPr>
            <w:tcW w:w="1736" w:type="dxa"/>
          </w:tcPr>
          <w:p w:rsidR="00093A49" w:rsidRPr="00A21589" w:rsidRDefault="00C81A48" w:rsidP="00A21589">
            <w:pPr>
              <w:spacing w:after="0" w:line="240" w:lineRule="auto"/>
              <w:rPr>
                <w:rFonts w:ascii="Calibri" w:hAnsi="Calibri"/>
                <w:b/>
                <w:bCs/>
                <w:sz w:val="18"/>
                <w:szCs w:val="20"/>
              </w:rPr>
            </w:pPr>
            <w:r>
              <w:rPr>
                <w:rFonts w:ascii="Calibri" w:hAnsi="Calibri"/>
                <w:b/>
                <w:bCs/>
                <w:sz w:val="18"/>
                <w:szCs w:val="20"/>
              </w:rPr>
              <w:t>Week 2. Lesson 2.</w:t>
            </w:r>
            <w:r>
              <w:t xml:space="preserve"> </w:t>
            </w:r>
            <w:r w:rsidRPr="00C81A48">
              <w:rPr>
                <w:rFonts w:ascii="Calibri" w:hAnsi="Calibri"/>
                <w:b/>
                <w:bCs/>
                <w:sz w:val="18"/>
                <w:szCs w:val="20"/>
              </w:rPr>
              <w:t>To compare the difference in water availability and usage in the UK and Kenya</w:t>
            </w:r>
            <w:r>
              <w:rPr>
                <w:rFonts w:ascii="Calibri" w:hAnsi="Calibri"/>
                <w:b/>
                <w:bCs/>
                <w:sz w:val="18"/>
                <w:szCs w:val="20"/>
              </w:rPr>
              <w:t>/Zambia</w:t>
            </w:r>
            <w:r w:rsidRPr="00C81A48">
              <w:rPr>
                <w:rFonts w:ascii="Calibri" w:hAnsi="Calibri"/>
                <w:b/>
                <w:bCs/>
                <w:sz w:val="18"/>
                <w:szCs w:val="20"/>
              </w:rPr>
              <w:t>.</w:t>
            </w:r>
          </w:p>
        </w:tc>
        <w:tc>
          <w:tcPr>
            <w:tcW w:w="2240" w:type="dxa"/>
          </w:tcPr>
          <w:p w:rsidR="00093A49" w:rsidRPr="00C81A48" w:rsidRDefault="00C81A48" w:rsidP="00C81A48">
            <w:pPr>
              <w:rPr>
                <w:rFonts w:ascii="Calibri" w:hAnsi="Calibri"/>
                <w:bCs/>
                <w:sz w:val="18"/>
                <w:szCs w:val="20"/>
              </w:rPr>
            </w:pPr>
            <w:r w:rsidRPr="00C81A48">
              <w:rPr>
                <w:rFonts w:ascii="Calibri" w:hAnsi="Calibri"/>
                <w:bCs/>
                <w:sz w:val="18"/>
                <w:szCs w:val="20"/>
              </w:rPr>
              <w:t>Children will find out about water-scarce countries, using Kenya as an example. They will compare pie charts showing water usage in Kenya</w:t>
            </w:r>
            <w:r>
              <w:rPr>
                <w:rFonts w:ascii="Calibri" w:hAnsi="Calibri"/>
                <w:bCs/>
                <w:sz w:val="18"/>
                <w:szCs w:val="20"/>
              </w:rPr>
              <w:t>/</w:t>
            </w:r>
            <w:r w:rsidR="004D5467">
              <w:rPr>
                <w:rFonts w:ascii="Calibri" w:hAnsi="Calibri"/>
                <w:bCs/>
                <w:sz w:val="18"/>
                <w:szCs w:val="20"/>
              </w:rPr>
              <w:t>Zambia</w:t>
            </w:r>
            <w:r w:rsidRPr="00C81A48">
              <w:rPr>
                <w:rFonts w:ascii="Calibri" w:hAnsi="Calibri"/>
                <w:bCs/>
                <w:sz w:val="18"/>
                <w:szCs w:val="20"/>
              </w:rPr>
              <w:t xml:space="preserve"> and the UK, and start to understand how limited access to water affects lives.</w:t>
            </w:r>
          </w:p>
        </w:tc>
        <w:tc>
          <w:tcPr>
            <w:tcW w:w="3211" w:type="dxa"/>
          </w:tcPr>
          <w:p w:rsidR="00093A49" w:rsidRPr="00887B83" w:rsidRDefault="00C81A48" w:rsidP="00887B83">
            <w:pPr>
              <w:spacing w:after="0" w:line="240" w:lineRule="auto"/>
              <w:rPr>
                <w:rFonts w:ascii="Calibri" w:hAnsi="Calibri"/>
                <w:bCs/>
                <w:sz w:val="18"/>
                <w:szCs w:val="18"/>
              </w:rPr>
            </w:pPr>
            <w:r>
              <w:rPr>
                <w:rFonts w:ascii="Calibri" w:hAnsi="Calibri"/>
                <w:bCs/>
                <w:sz w:val="18"/>
                <w:szCs w:val="18"/>
              </w:rPr>
              <w:t>To</w:t>
            </w:r>
            <w:r w:rsidR="00A21589" w:rsidRPr="00A21589">
              <w:rPr>
                <w:rFonts w:ascii="Calibri" w:hAnsi="Calibri"/>
                <w:bCs/>
                <w:sz w:val="18"/>
                <w:szCs w:val="18"/>
              </w:rPr>
              <w:t xml:space="preserve"> compare water use and availability in two coun</w:t>
            </w:r>
            <w:r>
              <w:rPr>
                <w:rFonts w:ascii="Calibri" w:hAnsi="Calibri"/>
                <w:bCs/>
                <w:sz w:val="18"/>
                <w:szCs w:val="18"/>
              </w:rPr>
              <w:t xml:space="preserve">tries. To </w:t>
            </w:r>
            <w:r w:rsidR="00A21589" w:rsidRPr="00A21589">
              <w:rPr>
                <w:rFonts w:ascii="Calibri" w:hAnsi="Calibri"/>
                <w:bCs/>
                <w:sz w:val="18"/>
                <w:szCs w:val="18"/>
              </w:rPr>
              <w:t>understand water a</w:t>
            </w:r>
            <w:r>
              <w:rPr>
                <w:rFonts w:ascii="Calibri" w:hAnsi="Calibri"/>
                <w:bCs/>
                <w:sz w:val="18"/>
                <w:szCs w:val="18"/>
              </w:rPr>
              <w:t>ccess around the world differs. To u</w:t>
            </w:r>
            <w:r w:rsidR="00A21589" w:rsidRPr="00A21589">
              <w:rPr>
                <w:rFonts w:ascii="Calibri" w:hAnsi="Calibri"/>
                <w:bCs/>
                <w:sz w:val="18"/>
                <w:szCs w:val="18"/>
              </w:rPr>
              <w:t>nderstand limited access to water causes huge problems in communities</w:t>
            </w:r>
          </w:p>
        </w:tc>
        <w:tc>
          <w:tcPr>
            <w:tcW w:w="6485" w:type="dxa"/>
          </w:tcPr>
          <w:p w:rsidR="00093A49" w:rsidRPr="00CD25B0" w:rsidRDefault="000A1818" w:rsidP="00887B83">
            <w:pPr>
              <w:rPr>
                <w:rFonts w:ascii="Calibri" w:hAnsi="Calibri"/>
                <w:bCs/>
                <w:sz w:val="18"/>
                <w:szCs w:val="20"/>
              </w:rPr>
            </w:pPr>
            <w:r w:rsidRPr="00CD25B0">
              <w:rPr>
                <w:rFonts w:ascii="Calibri" w:hAnsi="Calibri"/>
                <w:bCs/>
                <w:sz w:val="18"/>
                <w:szCs w:val="20"/>
              </w:rPr>
              <w:t>Look at videos from Water aid.</w:t>
            </w:r>
          </w:p>
          <w:p w:rsidR="000A1818" w:rsidRDefault="004D5467" w:rsidP="00887B83">
            <w:pPr>
              <w:rPr>
                <w:rFonts w:ascii="Calibri" w:hAnsi="Calibri"/>
                <w:bCs/>
                <w:color w:val="00B050"/>
                <w:sz w:val="18"/>
                <w:szCs w:val="20"/>
              </w:rPr>
            </w:pPr>
            <w:hyperlink r:id="rId7" w:history="1">
              <w:r w:rsidR="000A1818" w:rsidRPr="000F38D6">
                <w:rPr>
                  <w:rStyle w:val="Hyperlink"/>
                  <w:rFonts w:ascii="Calibri" w:hAnsi="Calibri"/>
                  <w:bCs/>
                  <w:sz w:val="18"/>
                  <w:szCs w:val="20"/>
                </w:rPr>
                <w:t>https://www.wateraid.org/uk/get-involved/all/schools-and-teachers</w:t>
              </w:r>
            </w:hyperlink>
          </w:p>
          <w:p w:rsidR="00CD25B0" w:rsidRDefault="00CD25B0" w:rsidP="00887B83">
            <w:pPr>
              <w:rPr>
                <w:rFonts w:ascii="Calibri" w:hAnsi="Calibri"/>
                <w:bCs/>
                <w:color w:val="00B050"/>
                <w:sz w:val="18"/>
                <w:szCs w:val="20"/>
              </w:rPr>
            </w:pPr>
            <w:r>
              <w:rPr>
                <w:rFonts w:ascii="Calibri" w:hAnsi="Calibri"/>
                <w:bCs/>
                <w:sz w:val="18"/>
                <w:szCs w:val="20"/>
              </w:rPr>
              <w:t>U</w:t>
            </w:r>
            <w:r w:rsidRPr="00CD25B0">
              <w:rPr>
                <w:rFonts w:ascii="Calibri" w:hAnsi="Calibri"/>
                <w:bCs/>
                <w:sz w:val="18"/>
                <w:szCs w:val="20"/>
              </w:rPr>
              <w:t>se pie charts and other information to answer questions.</w:t>
            </w:r>
          </w:p>
          <w:p w:rsidR="000A1818" w:rsidRPr="004E1585" w:rsidRDefault="000A1818" w:rsidP="00887B83">
            <w:pPr>
              <w:rPr>
                <w:rFonts w:ascii="Calibri" w:hAnsi="Calibri"/>
                <w:bCs/>
                <w:color w:val="00B050"/>
                <w:sz w:val="18"/>
                <w:szCs w:val="20"/>
              </w:rPr>
            </w:pPr>
          </w:p>
        </w:tc>
        <w:tc>
          <w:tcPr>
            <w:tcW w:w="1690" w:type="dxa"/>
          </w:tcPr>
          <w:p w:rsidR="00093A49" w:rsidRPr="00894BC6" w:rsidRDefault="003061A1" w:rsidP="00887B83">
            <w:pPr>
              <w:rPr>
                <w:rFonts w:ascii="Calibri" w:hAnsi="Calibri"/>
                <w:bCs/>
                <w:sz w:val="18"/>
                <w:szCs w:val="20"/>
              </w:rPr>
            </w:pPr>
            <w:r>
              <w:rPr>
                <w:rFonts w:ascii="Calibri" w:hAnsi="Calibri"/>
                <w:bCs/>
                <w:sz w:val="18"/>
                <w:szCs w:val="20"/>
              </w:rPr>
              <w:t>Reading and interpreting information from pie charts and tables.</w:t>
            </w:r>
          </w:p>
        </w:tc>
      </w:tr>
      <w:tr w:rsidR="00A21589" w:rsidRPr="00894BC6" w:rsidTr="00887B83">
        <w:trPr>
          <w:trHeight w:val="416"/>
          <w:jc w:val="center"/>
        </w:trPr>
        <w:tc>
          <w:tcPr>
            <w:tcW w:w="1736" w:type="dxa"/>
          </w:tcPr>
          <w:p w:rsidR="00A21589" w:rsidRPr="00A21589" w:rsidRDefault="00C81A48" w:rsidP="00A21589">
            <w:pPr>
              <w:spacing w:after="0" w:line="240" w:lineRule="auto"/>
              <w:rPr>
                <w:rFonts w:ascii="Calibri" w:hAnsi="Calibri"/>
                <w:b/>
                <w:bCs/>
                <w:sz w:val="18"/>
                <w:szCs w:val="20"/>
              </w:rPr>
            </w:pPr>
            <w:r>
              <w:rPr>
                <w:rFonts w:ascii="Calibri" w:hAnsi="Calibri"/>
                <w:b/>
                <w:bCs/>
                <w:sz w:val="18"/>
                <w:szCs w:val="20"/>
              </w:rPr>
              <w:t>Week 3.</w:t>
            </w:r>
            <w:r w:rsidR="0083402F">
              <w:rPr>
                <w:rFonts w:ascii="Calibri" w:hAnsi="Calibri"/>
                <w:b/>
                <w:bCs/>
                <w:sz w:val="18"/>
                <w:szCs w:val="20"/>
              </w:rPr>
              <w:t xml:space="preserve"> Lesson 1</w:t>
            </w:r>
            <w:r>
              <w:rPr>
                <w:rFonts w:ascii="Calibri" w:hAnsi="Calibri"/>
                <w:b/>
                <w:bCs/>
                <w:sz w:val="18"/>
                <w:szCs w:val="20"/>
              </w:rPr>
              <w:t xml:space="preserve"> To understand the role of Northumbrian Water in providing water.</w:t>
            </w:r>
          </w:p>
        </w:tc>
        <w:tc>
          <w:tcPr>
            <w:tcW w:w="2240" w:type="dxa"/>
          </w:tcPr>
          <w:p w:rsidR="00A21589" w:rsidRPr="000A1818" w:rsidRDefault="00C81A48" w:rsidP="000A1818">
            <w:pPr>
              <w:rPr>
                <w:rFonts w:ascii="Calibri" w:hAnsi="Calibri"/>
                <w:bCs/>
                <w:sz w:val="18"/>
                <w:szCs w:val="20"/>
              </w:rPr>
            </w:pPr>
            <w:r w:rsidRPr="000A1818">
              <w:rPr>
                <w:rFonts w:ascii="Calibri" w:hAnsi="Calibri"/>
                <w:bCs/>
                <w:sz w:val="18"/>
                <w:szCs w:val="20"/>
              </w:rPr>
              <w:t xml:space="preserve">Children will meet a representative </w:t>
            </w:r>
            <w:r w:rsidR="00CD25B0">
              <w:rPr>
                <w:rFonts w:ascii="Calibri" w:hAnsi="Calibri"/>
                <w:bCs/>
                <w:sz w:val="18"/>
                <w:szCs w:val="20"/>
              </w:rPr>
              <w:t>from Northumbria water. They will ask questions about their role and how they can reduce water usage in school and at home.</w:t>
            </w:r>
          </w:p>
        </w:tc>
        <w:tc>
          <w:tcPr>
            <w:tcW w:w="3211" w:type="dxa"/>
          </w:tcPr>
          <w:p w:rsidR="00A21589" w:rsidRPr="00CD25B0" w:rsidRDefault="00CD25B0" w:rsidP="00887B83">
            <w:pPr>
              <w:spacing w:after="0" w:line="240" w:lineRule="auto"/>
              <w:rPr>
                <w:rFonts w:ascii="Calibri" w:hAnsi="Calibri"/>
                <w:bCs/>
                <w:sz w:val="18"/>
                <w:szCs w:val="18"/>
              </w:rPr>
            </w:pPr>
            <w:r w:rsidRPr="00CD25B0">
              <w:rPr>
                <w:rFonts w:ascii="Calibri" w:hAnsi="Calibri"/>
                <w:bCs/>
                <w:sz w:val="18"/>
                <w:szCs w:val="18"/>
              </w:rPr>
              <w:t>To know the role of water companies in providing safe water. To understand the role of Northumbrian water in informing the public on how to save water.</w:t>
            </w:r>
          </w:p>
        </w:tc>
        <w:tc>
          <w:tcPr>
            <w:tcW w:w="6485" w:type="dxa"/>
          </w:tcPr>
          <w:p w:rsidR="007B747E" w:rsidRPr="00CD25B0" w:rsidRDefault="004D5467" w:rsidP="00887B83">
            <w:pPr>
              <w:rPr>
                <w:rFonts w:ascii="Calibri" w:hAnsi="Calibri"/>
                <w:bCs/>
                <w:sz w:val="18"/>
                <w:szCs w:val="20"/>
              </w:rPr>
            </w:pPr>
            <w:hyperlink r:id="rId8" w:history="1">
              <w:r w:rsidR="000A1818" w:rsidRPr="00CD25B0">
                <w:rPr>
                  <w:rStyle w:val="Hyperlink"/>
                  <w:rFonts w:ascii="Calibri" w:hAnsi="Calibri"/>
                  <w:bCs/>
                  <w:color w:val="auto"/>
                  <w:sz w:val="18"/>
                  <w:szCs w:val="20"/>
                </w:rPr>
                <w:t>https://www.nwg.co.uk/responsibility/working-with-schools/teachers/</w:t>
              </w:r>
            </w:hyperlink>
          </w:p>
          <w:p w:rsidR="000A1818" w:rsidRDefault="00CD25B0" w:rsidP="00887B83">
            <w:pPr>
              <w:rPr>
                <w:rFonts w:ascii="Calibri" w:hAnsi="Calibri"/>
                <w:bCs/>
                <w:sz w:val="18"/>
                <w:szCs w:val="20"/>
              </w:rPr>
            </w:pPr>
            <w:r w:rsidRPr="00CD25B0">
              <w:rPr>
                <w:rFonts w:ascii="Calibri" w:hAnsi="Calibri"/>
                <w:bCs/>
                <w:sz w:val="18"/>
                <w:szCs w:val="20"/>
              </w:rPr>
              <w:t>Q and A session with Northumbrian water representative.</w:t>
            </w:r>
          </w:p>
          <w:p w:rsidR="0083402F" w:rsidRPr="00CD25B0" w:rsidRDefault="0083402F" w:rsidP="00887B83">
            <w:pPr>
              <w:rPr>
                <w:rFonts w:ascii="Calibri" w:hAnsi="Calibri"/>
                <w:bCs/>
                <w:sz w:val="18"/>
                <w:szCs w:val="20"/>
              </w:rPr>
            </w:pPr>
            <w:r>
              <w:rPr>
                <w:rFonts w:ascii="Calibri" w:hAnsi="Calibri"/>
                <w:bCs/>
                <w:sz w:val="18"/>
                <w:szCs w:val="20"/>
              </w:rPr>
              <w:t>To look at different materials already produced by Northumbrian water.</w:t>
            </w:r>
          </w:p>
        </w:tc>
        <w:tc>
          <w:tcPr>
            <w:tcW w:w="1690" w:type="dxa"/>
          </w:tcPr>
          <w:p w:rsidR="00A21589" w:rsidRDefault="003061A1" w:rsidP="00887B83">
            <w:pPr>
              <w:rPr>
                <w:rFonts w:ascii="Calibri" w:hAnsi="Calibri"/>
                <w:bCs/>
                <w:sz w:val="18"/>
                <w:szCs w:val="20"/>
              </w:rPr>
            </w:pPr>
            <w:r>
              <w:rPr>
                <w:rFonts w:ascii="Calibri" w:hAnsi="Calibri"/>
                <w:bCs/>
                <w:sz w:val="18"/>
                <w:szCs w:val="20"/>
              </w:rPr>
              <w:t>Information and persuasive texts.</w:t>
            </w:r>
          </w:p>
          <w:p w:rsidR="003061A1" w:rsidRPr="00894BC6" w:rsidRDefault="003061A1" w:rsidP="00887B83">
            <w:pPr>
              <w:rPr>
                <w:rFonts w:ascii="Calibri" w:hAnsi="Calibri"/>
                <w:bCs/>
                <w:sz w:val="18"/>
                <w:szCs w:val="20"/>
              </w:rPr>
            </w:pPr>
          </w:p>
        </w:tc>
      </w:tr>
      <w:tr w:rsidR="00CD25B0" w:rsidRPr="00894BC6" w:rsidTr="00887B83">
        <w:trPr>
          <w:trHeight w:val="416"/>
          <w:jc w:val="center"/>
        </w:trPr>
        <w:tc>
          <w:tcPr>
            <w:tcW w:w="1736" w:type="dxa"/>
          </w:tcPr>
          <w:p w:rsidR="00CD25B0" w:rsidRDefault="0083402F" w:rsidP="00A21589">
            <w:pPr>
              <w:spacing w:after="0" w:line="240" w:lineRule="auto"/>
              <w:rPr>
                <w:rFonts w:ascii="Calibri" w:hAnsi="Calibri"/>
                <w:b/>
                <w:bCs/>
                <w:sz w:val="18"/>
                <w:szCs w:val="20"/>
              </w:rPr>
            </w:pPr>
            <w:r>
              <w:rPr>
                <w:rFonts w:ascii="Calibri" w:hAnsi="Calibri"/>
                <w:b/>
                <w:bCs/>
                <w:sz w:val="18"/>
                <w:szCs w:val="20"/>
              </w:rPr>
              <w:lastRenderedPageBreak/>
              <w:t>Week 3 lesson 2.</w:t>
            </w:r>
          </w:p>
          <w:p w:rsidR="0083402F" w:rsidRDefault="0083402F" w:rsidP="00A21589">
            <w:pPr>
              <w:spacing w:after="0" w:line="240" w:lineRule="auto"/>
              <w:rPr>
                <w:rFonts w:ascii="Calibri" w:hAnsi="Calibri"/>
                <w:b/>
                <w:bCs/>
                <w:sz w:val="18"/>
                <w:szCs w:val="20"/>
              </w:rPr>
            </w:pPr>
            <w:r>
              <w:rPr>
                <w:rFonts w:ascii="Calibri" w:hAnsi="Calibri"/>
                <w:b/>
                <w:bCs/>
                <w:sz w:val="18"/>
                <w:szCs w:val="20"/>
              </w:rPr>
              <w:t>To design leaflets and posters to encourage saving water.</w:t>
            </w:r>
          </w:p>
        </w:tc>
        <w:tc>
          <w:tcPr>
            <w:tcW w:w="2240" w:type="dxa"/>
          </w:tcPr>
          <w:p w:rsidR="00CD25B0" w:rsidRPr="000A1818" w:rsidRDefault="0083402F" w:rsidP="000A1818">
            <w:pPr>
              <w:rPr>
                <w:rFonts w:ascii="Calibri" w:hAnsi="Calibri"/>
                <w:bCs/>
                <w:sz w:val="18"/>
                <w:szCs w:val="20"/>
              </w:rPr>
            </w:pPr>
            <w:r>
              <w:rPr>
                <w:rFonts w:ascii="Calibri" w:hAnsi="Calibri"/>
                <w:bCs/>
                <w:sz w:val="18"/>
                <w:szCs w:val="20"/>
              </w:rPr>
              <w:t>Children to brainstorm ideas for leaflets and posters. Children will begin their initial designs.</w:t>
            </w:r>
          </w:p>
        </w:tc>
        <w:tc>
          <w:tcPr>
            <w:tcW w:w="3211" w:type="dxa"/>
          </w:tcPr>
          <w:p w:rsidR="00CD25B0" w:rsidRDefault="0083402F" w:rsidP="00887B83">
            <w:pPr>
              <w:spacing w:after="0" w:line="240" w:lineRule="auto"/>
              <w:rPr>
                <w:rFonts w:ascii="Calibri" w:hAnsi="Calibri"/>
                <w:bCs/>
                <w:sz w:val="18"/>
                <w:szCs w:val="18"/>
              </w:rPr>
            </w:pPr>
            <w:r>
              <w:rPr>
                <w:rFonts w:ascii="Calibri" w:hAnsi="Calibri"/>
                <w:bCs/>
                <w:sz w:val="18"/>
                <w:szCs w:val="18"/>
              </w:rPr>
              <w:t>To prioritise what information they wish to convey about saving water.</w:t>
            </w:r>
          </w:p>
          <w:p w:rsidR="0083402F" w:rsidRPr="00CD25B0" w:rsidRDefault="0083402F" w:rsidP="00887B83">
            <w:pPr>
              <w:spacing w:after="0" w:line="240" w:lineRule="auto"/>
              <w:rPr>
                <w:rFonts w:ascii="Calibri" w:hAnsi="Calibri"/>
                <w:bCs/>
                <w:sz w:val="18"/>
                <w:szCs w:val="18"/>
              </w:rPr>
            </w:pPr>
            <w:r>
              <w:rPr>
                <w:rFonts w:ascii="Calibri" w:hAnsi="Calibri"/>
                <w:bCs/>
                <w:sz w:val="18"/>
                <w:szCs w:val="18"/>
              </w:rPr>
              <w:t>To know and understand the key features of posters and leaflets.</w:t>
            </w:r>
          </w:p>
        </w:tc>
        <w:tc>
          <w:tcPr>
            <w:tcW w:w="6485" w:type="dxa"/>
          </w:tcPr>
          <w:p w:rsidR="00CD25B0" w:rsidRDefault="0083402F" w:rsidP="00887B83">
            <w:pPr>
              <w:rPr>
                <w:rFonts w:ascii="Calibri" w:hAnsi="Calibri"/>
                <w:bCs/>
                <w:sz w:val="18"/>
                <w:szCs w:val="20"/>
              </w:rPr>
            </w:pPr>
            <w:r>
              <w:rPr>
                <w:rFonts w:ascii="Calibri" w:hAnsi="Calibri"/>
                <w:bCs/>
                <w:sz w:val="18"/>
                <w:szCs w:val="20"/>
              </w:rPr>
              <w:t>Children to be split into two groups. One for posters and another for leaflets.</w:t>
            </w:r>
          </w:p>
          <w:p w:rsidR="003061A1" w:rsidRDefault="003061A1" w:rsidP="00887B83">
            <w:pPr>
              <w:rPr>
                <w:rFonts w:ascii="Calibri" w:hAnsi="Calibri"/>
                <w:bCs/>
                <w:sz w:val="18"/>
                <w:szCs w:val="20"/>
              </w:rPr>
            </w:pPr>
            <w:r>
              <w:rPr>
                <w:rFonts w:ascii="Calibri" w:hAnsi="Calibri"/>
                <w:bCs/>
                <w:sz w:val="18"/>
                <w:szCs w:val="20"/>
              </w:rPr>
              <w:t>Children assess each one. These to be made into a final leaflet and poster.</w:t>
            </w:r>
          </w:p>
          <w:p w:rsidR="0083402F" w:rsidRPr="00CD25B0" w:rsidRDefault="0083402F" w:rsidP="00887B83">
            <w:pPr>
              <w:rPr>
                <w:rFonts w:ascii="Calibri" w:hAnsi="Calibri"/>
                <w:bCs/>
                <w:sz w:val="18"/>
                <w:szCs w:val="20"/>
              </w:rPr>
            </w:pPr>
          </w:p>
        </w:tc>
        <w:tc>
          <w:tcPr>
            <w:tcW w:w="1690" w:type="dxa"/>
          </w:tcPr>
          <w:p w:rsidR="00CD25B0" w:rsidRPr="00894BC6" w:rsidRDefault="003061A1" w:rsidP="00887B83">
            <w:pPr>
              <w:rPr>
                <w:rFonts w:ascii="Calibri" w:hAnsi="Calibri"/>
                <w:bCs/>
                <w:sz w:val="18"/>
                <w:szCs w:val="20"/>
              </w:rPr>
            </w:pPr>
            <w:r w:rsidRPr="003061A1">
              <w:rPr>
                <w:rFonts w:ascii="Calibri" w:hAnsi="Calibri"/>
                <w:bCs/>
                <w:sz w:val="18"/>
                <w:szCs w:val="20"/>
              </w:rPr>
              <w:t>Information and persuasive texts.</w:t>
            </w:r>
          </w:p>
        </w:tc>
      </w:tr>
      <w:tr w:rsidR="00CD25B0" w:rsidRPr="00894BC6" w:rsidTr="00887B83">
        <w:trPr>
          <w:trHeight w:val="416"/>
          <w:jc w:val="center"/>
        </w:trPr>
        <w:tc>
          <w:tcPr>
            <w:tcW w:w="1736" w:type="dxa"/>
          </w:tcPr>
          <w:p w:rsidR="00CD25B0" w:rsidRDefault="003061A1" w:rsidP="00A21589">
            <w:pPr>
              <w:spacing w:after="0" w:line="240" w:lineRule="auto"/>
              <w:rPr>
                <w:rFonts w:ascii="Calibri" w:hAnsi="Calibri"/>
                <w:b/>
                <w:bCs/>
                <w:sz w:val="18"/>
                <w:szCs w:val="20"/>
              </w:rPr>
            </w:pPr>
            <w:r>
              <w:rPr>
                <w:rFonts w:ascii="Calibri" w:hAnsi="Calibri"/>
                <w:b/>
                <w:bCs/>
                <w:sz w:val="18"/>
                <w:szCs w:val="20"/>
              </w:rPr>
              <w:t>Week 4 lesson 1 and 2.</w:t>
            </w:r>
          </w:p>
          <w:p w:rsidR="003061A1" w:rsidRDefault="003061A1" w:rsidP="00A21589">
            <w:pPr>
              <w:spacing w:after="0" w:line="240" w:lineRule="auto"/>
              <w:rPr>
                <w:rFonts w:ascii="Calibri" w:hAnsi="Calibri"/>
                <w:b/>
                <w:bCs/>
                <w:sz w:val="18"/>
                <w:szCs w:val="20"/>
              </w:rPr>
            </w:pPr>
            <w:r>
              <w:rPr>
                <w:rFonts w:ascii="Calibri" w:hAnsi="Calibri"/>
                <w:b/>
                <w:bCs/>
                <w:sz w:val="18"/>
                <w:szCs w:val="20"/>
              </w:rPr>
              <w:t>To design PowerPoint for presentation</w:t>
            </w:r>
          </w:p>
        </w:tc>
        <w:tc>
          <w:tcPr>
            <w:tcW w:w="2240" w:type="dxa"/>
          </w:tcPr>
          <w:p w:rsidR="00CD25B0" w:rsidRPr="000A1818" w:rsidRDefault="003061A1" w:rsidP="000A1818">
            <w:pPr>
              <w:rPr>
                <w:rFonts w:ascii="Calibri" w:hAnsi="Calibri"/>
                <w:bCs/>
                <w:sz w:val="18"/>
                <w:szCs w:val="20"/>
              </w:rPr>
            </w:pPr>
            <w:r>
              <w:rPr>
                <w:rFonts w:ascii="Calibri" w:hAnsi="Calibri"/>
                <w:bCs/>
                <w:sz w:val="18"/>
                <w:szCs w:val="20"/>
              </w:rPr>
              <w:t xml:space="preserve">Children to brainstorm ideas for </w:t>
            </w:r>
            <w:r w:rsidR="004D5467">
              <w:rPr>
                <w:rFonts w:ascii="Calibri" w:hAnsi="Calibri"/>
                <w:bCs/>
                <w:sz w:val="18"/>
                <w:szCs w:val="20"/>
              </w:rPr>
              <w:t>PowerPoint</w:t>
            </w:r>
            <w:r>
              <w:rPr>
                <w:rFonts w:ascii="Calibri" w:hAnsi="Calibri"/>
                <w:bCs/>
                <w:sz w:val="18"/>
                <w:szCs w:val="20"/>
              </w:rPr>
              <w:t xml:space="preserve"> presentation.</w:t>
            </w:r>
          </w:p>
        </w:tc>
        <w:tc>
          <w:tcPr>
            <w:tcW w:w="3211" w:type="dxa"/>
          </w:tcPr>
          <w:p w:rsidR="003061A1" w:rsidRPr="003061A1" w:rsidRDefault="003061A1" w:rsidP="003061A1">
            <w:pPr>
              <w:spacing w:after="0" w:line="240" w:lineRule="auto"/>
              <w:rPr>
                <w:rFonts w:ascii="Calibri" w:hAnsi="Calibri"/>
                <w:bCs/>
                <w:sz w:val="18"/>
                <w:szCs w:val="18"/>
              </w:rPr>
            </w:pPr>
            <w:r w:rsidRPr="003061A1">
              <w:rPr>
                <w:rFonts w:ascii="Calibri" w:hAnsi="Calibri"/>
                <w:bCs/>
                <w:sz w:val="18"/>
                <w:szCs w:val="18"/>
              </w:rPr>
              <w:t>To prioritise what information they wish to convey about saving water.</w:t>
            </w:r>
          </w:p>
          <w:p w:rsidR="00CD25B0" w:rsidRPr="00CD25B0" w:rsidRDefault="003061A1" w:rsidP="003061A1">
            <w:pPr>
              <w:spacing w:after="0" w:line="240" w:lineRule="auto"/>
              <w:rPr>
                <w:rFonts w:ascii="Calibri" w:hAnsi="Calibri"/>
                <w:bCs/>
                <w:sz w:val="18"/>
                <w:szCs w:val="18"/>
              </w:rPr>
            </w:pPr>
            <w:r>
              <w:rPr>
                <w:rFonts w:ascii="Calibri" w:hAnsi="Calibri"/>
                <w:bCs/>
                <w:sz w:val="18"/>
                <w:szCs w:val="18"/>
              </w:rPr>
              <w:t>To know and understand the features of a good and bad presentation.</w:t>
            </w:r>
          </w:p>
        </w:tc>
        <w:tc>
          <w:tcPr>
            <w:tcW w:w="6485" w:type="dxa"/>
          </w:tcPr>
          <w:p w:rsidR="00CD25B0" w:rsidRDefault="003061A1" w:rsidP="00887B83">
            <w:pPr>
              <w:rPr>
                <w:rFonts w:ascii="Calibri" w:hAnsi="Calibri"/>
                <w:bCs/>
                <w:sz w:val="18"/>
                <w:szCs w:val="20"/>
              </w:rPr>
            </w:pPr>
            <w:r>
              <w:rPr>
                <w:rFonts w:ascii="Calibri" w:hAnsi="Calibri"/>
                <w:bCs/>
                <w:sz w:val="18"/>
                <w:szCs w:val="20"/>
              </w:rPr>
              <w:t>Children to work initially in groups and then with a partner.</w:t>
            </w:r>
          </w:p>
          <w:p w:rsidR="003061A1" w:rsidRDefault="003061A1" w:rsidP="00887B83">
            <w:pPr>
              <w:rPr>
                <w:rFonts w:ascii="Calibri" w:hAnsi="Calibri"/>
                <w:bCs/>
                <w:sz w:val="18"/>
                <w:szCs w:val="20"/>
              </w:rPr>
            </w:pPr>
            <w:r>
              <w:rPr>
                <w:rFonts w:ascii="Calibri" w:hAnsi="Calibri"/>
                <w:bCs/>
                <w:sz w:val="18"/>
                <w:szCs w:val="20"/>
              </w:rPr>
              <w:t>Children present during the sessions to get feedback make any adjustments.</w:t>
            </w:r>
          </w:p>
          <w:p w:rsidR="00F91402" w:rsidRDefault="00F91402" w:rsidP="00887B83">
            <w:pPr>
              <w:rPr>
                <w:rFonts w:ascii="Calibri" w:hAnsi="Calibri"/>
                <w:bCs/>
                <w:sz w:val="18"/>
                <w:szCs w:val="20"/>
              </w:rPr>
            </w:pPr>
            <w:r>
              <w:rPr>
                <w:rFonts w:ascii="Calibri" w:hAnsi="Calibri"/>
                <w:bCs/>
                <w:sz w:val="18"/>
                <w:szCs w:val="20"/>
              </w:rPr>
              <w:t>(Eco school committee will be working doing a video during this time frame.)</w:t>
            </w:r>
          </w:p>
          <w:p w:rsidR="00F91402" w:rsidRPr="00CD25B0" w:rsidRDefault="00F91402" w:rsidP="00887B83">
            <w:pPr>
              <w:rPr>
                <w:rFonts w:ascii="Calibri" w:hAnsi="Calibri"/>
                <w:bCs/>
                <w:sz w:val="18"/>
                <w:szCs w:val="20"/>
              </w:rPr>
            </w:pPr>
          </w:p>
        </w:tc>
        <w:tc>
          <w:tcPr>
            <w:tcW w:w="1690" w:type="dxa"/>
          </w:tcPr>
          <w:p w:rsidR="00CD25B0" w:rsidRDefault="00F91402" w:rsidP="00887B83">
            <w:pPr>
              <w:rPr>
                <w:rFonts w:ascii="Calibri" w:hAnsi="Calibri"/>
                <w:bCs/>
                <w:sz w:val="18"/>
                <w:szCs w:val="20"/>
              </w:rPr>
            </w:pPr>
            <w:r>
              <w:rPr>
                <w:rFonts w:ascii="Calibri" w:hAnsi="Calibri"/>
                <w:bCs/>
                <w:sz w:val="18"/>
                <w:szCs w:val="20"/>
              </w:rPr>
              <w:t xml:space="preserve">ICT Use of </w:t>
            </w:r>
            <w:r w:rsidR="004D5467">
              <w:rPr>
                <w:rFonts w:ascii="Calibri" w:hAnsi="Calibri"/>
                <w:bCs/>
                <w:sz w:val="18"/>
                <w:szCs w:val="20"/>
              </w:rPr>
              <w:t>PowerPoint</w:t>
            </w:r>
          </w:p>
          <w:p w:rsidR="00F91402" w:rsidRPr="00894BC6" w:rsidRDefault="00F91402" w:rsidP="00887B83">
            <w:pPr>
              <w:rPr>
                <w:rFonts w:ascii="Calibri" w:hAnsi="Calibri"/>
                <w:bCs/>
                <w:sz w:val="18"/>
                <w:szCs w:val="20"/>
              </w:rPr>
            </w:pPr>
            <w:r>
              <w:rPr>
                <w:rFonts w:ascii="Calibri" w:hAnsi="Calibri"/>
                <w:bCs/>
                <w:sz w:val="18"/>
                <w:szCs w:val="20"/>
              </w:rPr>
              <w:t>Speaking and listening</w:t>
            </w:r>
          </w:p>
        </w:tc>
      </w:tr>
      <w:tr w:rsidR="00A21589" w:rsidRPr="00894BC6" w:rsidTr="00887B83">
        <w:trPr>
          <w:trHeight w:val="416"/>
          <w:jc w:val="center"/>
        </w:trPr>
        <w:tc>
          <w:tcPr>
            <w:tcW w:w="1736" w:type="dxa"/>
          </w:tcPr>
          <w:p w:rsidR="00A21589" w:rsidRDefault="00F91402" w:rsidP="00A21589">
            <w:pPr>
              <w:spacing w:after="0" w:line="240" w:lineRule="auto"/>
              <w:rPr>
                <w:rFonts w:ascii="Calibri" w:hAnsi="Calibri"/>
                <w:b/>
                <w:bCs/>
                <w:sz w:val="18"/>
                <w:szCs w:val="20"/>
              </w:rPr>
            </w:pPr>
            <w:r>
              <w:rPr>
                <w:rFonts w:ascii="Calibri" w:hAnsi="Calibri"/>
                <w:b/>
                <w:bCs/>
                <w:sz w:val="18"/>
                <w:szCs w:val="20"/>
              </w:rPr>
              <w:t>Week 5. Lesson 1 and 2.</w:t>
            </w:r>
            <w:r>
              <w:t xml:space="preserve"> </w:t>
            </w:r>
            <w:r w:rsidRPr="00F91402">
              <w:rPr>
                <w:rFonts w:ascii="Calibri" w:hAnsi="Calibri"/>
                <w:b/>
                <w:bCs/>
                <w:sz w:val="18"/>
                <w:szCs w:val="20"/>
              </w:rPr>
              <w:t>To explore how water can be used for power to contribute to a sustainable future.</w:t>
            </w:r>
          </w:p>
          <w:p w:rsidR="00F91402" w:rsidRDefault="00F91402" w:rsidP="00A21589">
            <w:pPr>
              <w:spacing w:after="0" w:line="240" w:lineRule="auto"/>
              <w:rPr>
                <w:rFonts w:ascii="Calibri" w:hAnsi="Calibri"/>
                <w:b/>
                <w:bCs/>
                <w:sz w:val="18"/>
                <w:szCs w:val="20"/>
              </w:rPr>
            </w:pPr>
          </w:p>
          <w:p w:rsidR="00F91402" w:rsidRPr="00A21589" w:rsidRDefault="00F91402" w:rsidP="00A21589">
            <w:pPr>
              <w:spacing w:after="0" w:line="240" w:lineRule="auto"/>
              <w:rPr>
                <w:rFonts w:ascii="Calibri" w:hAnsi="Calibri"/>
                <w:b/>
                <w:bCs/>
                <w:sz w:val="18"/>
                <w:szCs w:val="20"/>
              </w:rPr>
            </w:pPr>
            <w:r>
              <w:rPr>
                <w:rFonts w:ascii="Calibri" w:hAnsi="Calibri"/>
                <w:b/>
                <w:bCs/>
                <w:sz w:val="18"/>
                <w:szCs w:val="20"/>
              </w:rPr>
              <w:t xml:space="preserve">To present </w:t>
            </w:r>
            <w:r w:rsidR="004D5467">
              <w:rPr>
                <w:rFonts w:ascii="Calibri" w:hAnsi="Calibri"/>
                <w:b/>
                <w:bCs/>
                <w:sz w:val="18"/>
                <w:szCs w:val="20"/>
              </w:rPr>
              <w:t>PowerPoints</w:t>
            </w:r>
            <w:r>
              <w:rPr>
                <w:rFonts w:ascii="Calibri" w:hAnsi="Calibri"/>
                <w:b/>
                <w:bCs/>
                <w:sz w:val="18"/>
                <w:szCs w:val="20"/>
              </w:rPr>
              <w:t xml:space="preserve"> in different classes throughout the school.</w:t>
            </w:r>
          </w:p>
        </w:tc>
        <w:tc>
          <w:tcPr>
            <w:tcW w:w="2240" w:type="dxa"/>
          </w:tcPr>
          <w:p w:rsidR="00A21589" w:rsidRPr="00F91402" w:rsidRDefault="00F91402" w:rsidP="00F91402">
            <w:pPr>
              <w:rPr>
                <w:rFonts w:ascii="Calibri" w:hAnsi="Calibri"/>
                <w:bCs/>
                <w:sz w:val="18"/>
                <w:szCs w:val="20"/>
              </w:rPr>
            </w:pPr>
            <w:r w:rsidRPr="00F91402">
              <w:rPr>
                <w:rFonts w:ascii="Calibri" w:hAnsi="Calibri"/>
                <w:bCs/>
                <w:sz w:val="18"/>
                <w:szCs w:val="20"/>
              </w:rPr>
              <w:t xml:space="preserve">Children will start to understand the idea of a sustainable future and look at the role water can </w:t>
            </w:r>
            <w:r w:rsidR="004D5467" w:rsidRPr="00F91402">
              <w:rPr>
                <w:rFonts w:ascii="Calibri" w:hAnsi="Calibri"/>
                <w:bCs/>
                <w:sz w:val="18"/>
                <w:szCs w:val="20"/>
              </w:rPr>
              <w:t>play in</w:t>
            </w:r>
            <w:r w:rsidRPr="00F91402">
              <w:rPr>
                <w:rFonts w:ascii="Calibri" w:hAnsi="Calibri"/>
                <w:bCs/>
                <w:sz w:val="18"/>
                <w:szCs w:val="20"/>
              </w:rPr>
              <w:t xml:space="preserve"> this. They will find out about hydroelectricity and how water can be harnessed to produce power. They will discuss the pros and cons of hydroelectricity.</w:t>
            </w:r>
          </w:p>
        </w:tc>
        <w:tc>
          <w:tcPr>
            <w:tcW w:w="3211" w:type="dxa"/>
          </w:tcPr>
          <w:p w:rsidR="00A21589" w:rsidRPr="00887B83" w:rsidRDefault="00F91402" w:rsidP="00887B83">
            <w:pPr>
              <w:spacing w:after="0" w:line="240" w:lineRule="auto"/>
              <w:rPr>
                <w:rFonts w:ascii="Calibri" w:hAnsi="Calibri"/>
                <w:bCs/>
                <w:sz w:val="18"/>
                <w:szCs w:val="18"/>
              </w:rPr>
            </w:pPr>
            <w:r>
              <w:rPr>
                <w:rFonts w:ascii="Calibri" w:hAnsi="Calibri"/>
                <w:bCs/>
                <w:sz w:val="18"/>
                <w:szCs w:val="18"/>
              </w:rPr>
              <w:t xml:space="preserve">To </w:t>
            </w:r>
            <w:r w:rsidRPr="00F91402">
              <w:rPr>
                <w:rFonts w:ascii="Calibri" w:hAnsi="Calibri"/>
                <w:bCs/>
                <w:sz w:val="18"/>
                <w:szCs w:val="18"/>
              </w:rPr>
              <w:t>understand what a sustainab</w:t>
            </w:r>
            <w:r>
              <w:rPr>
                <w:rFonts w:ascii="Calibri" w:hAnsi="Calibri"/>
                <w:bCs/>
                <w:sz w:val="18"/>
                <w:szCs w:val="18"/>
              </w:rPr>
              <w:t>le future is. To</w:t>
            </w:r>
            <w:r w:rsidRPr="00F91402">
              <w:rPr>
                <w:rFonts w:ascii="Calibri" w:hAnsi="Calibri"/>
                <w:bCs/>
                <w:sz w:val="18"/>
                <w:szCs w:val="18"/>
              </w:rPr>
              <w:t xml:space="preserve"> explain how water contri</w:t>
            </w:r>
            <w:r>
              <w:rPr>
                <w:rFonts w:ascii="Calibri" w:hAnsi="Calibri"/>
                <w:bCs/>
                <w:sz w:val="18"/>
                <w:szCs w:val="18"/>
              </w:rPr>
              <w:t xml:space="preserve">butes to a sustainable future.  To </w:t>
            </w:r>
            <w:r w:rsidRPr="00F91402">
              <w:rPr>
                <w:rFonts w:ascii="Calibri" w:hAnsi="Calibri"/>
                <w:bCs/>
                <w:sz w:val="18"/>
                <w:szCs w:val="18"/>
              </w:rPr>
              <w:t>describe what hydropower is and how it can benefit and be</w:t>
            </w:r>
            <w:r>
              <w:rPr>
                <w:rFonts w:ascii="Calibri" w:hAnsi="Calibri"/>
                <w:bCs/>
                <w:sz w:val="18"/>
                <w:szCs w:val="18"/>
              </w:rPr>
              <w:t xml:space="preserve"> detrimental to the environment.</w:t>
            </w:r>
          </w:p>
        </w:tc>
        <w:tc>
          <w:tcPr>
            <w:tcW w:w="6485" w:type="dxa"/>
          </w:tcPr>
          <w:p w:rsidR="00A21589" w:rsidRDefault="00F91402" w:rsidP="00887B83">
            <w:pPr>
              <w:rPr>
                <w:rFonts w:ascii="Calibri" w:hAnsi="Calibri"/>
                <w:bCs/>
                <w:sz w:val="18"/>
                <w:szCs w:val="20"/>
              </w:rPr>
            </w:pPr>
            <w:r w:rsidRPr="00F91402">
              <w:rPr>
                <w:rFonts w:ascii="Calibri" w:hAnsi="Calibri"/>
                <w:bCs/>
                <w:sz w:val="18"/>
                <w:szCs w:val="20"/>
              </w:rPr>
              <w:t>Children to sort statements about hydroelectricity into pros and cons.</w:t>
            </w:r>
          </w:p>
          <w:p w:rsidR="00F91402" w:rsidRDefault="00F91402" w:rsidP="00887B83">
            <w:pPr>
              <w:rPr>
                <w:rFonts w:ascii="Calibri" w:hAnsi="Calibri"/>
                <w:bCs/>
                <w:sz w:val="18"/>
                <w:szCs w:val="20"/>
              </w:rPr>
            </w:pPr>
            <w:r>
              <w:rPr>
                <w:rFonts w:ascii="Calibri" w:hAnsi="Calibri"/>
                <w:bCs/>
                <w:sz w:val="18"/>
                <w:szCs w:val="20"/>
              </w:rPr>
              <w:t>Research information about hydroelectricity.</w:t>
            </w:r>
          </w:p>
          <w:p w:rsidR="00C319FE" w:rsidRDefault="00C319FE" w:rsidP="00887B83">
            <w:pPr>
              <w:rPr>
                <w:rFonts w:ascii="Calibri" w:hAnsi="Calibri"/>
                <w:bCs/>
                <w:sz w:val="18"/>
                <w:szCs w:val="20"/>
              </w:rPr>
            </w:pPr>
            <w:r>
              <w:rPr>
                <w:rFonts w:ascii="Calibri" w:hAnsi="Calibri"/>
                <w:bCs/>
                <w:sz w:val="18"/>
                <w:szCs w:val="20"/>
              </w:rPr>
              <w:t>Teacher or support to supervise</w:t>
            </w:r>
          </w:p>
          <w:p w:rsidR="00F91402" w:rsidRPr="00F91402" w:rsidRDefault="00C319FE" w:rsidP="00887B83">
            <w:pPr>
              <w:rPr>
                <w:rFonts w:ascii="Calibri" w:hAnsi="Calibri"/>
                <w:bCs/>
                <w:sz w:val="18"/>
                <w:szCs w:val="20"/>
              </w:rPr>
            </w:pPr>
            <w:r>
              <w:rPr>
                <w:rFonts w:ascii="Calibri" w:hAnsi="Calibri"/>
                <w:bCs/>
                <w:sz w:val="18"/>
                <w:szCs w:val="20"/>
              </w:rPr>
              <w:t>Students work in pairs to do a presentation to other classes throughout the school. Pupils assess each other’s presentation and give feedback</w:t>
            </w:r>
          </w:p>
          <w:p w:rsidR="00F91402" w:rsidRPr="004E1585" w:rsidRDefault="00F91402" w:rsidP="00887B83">
            <w:pPr>
              <w:rPr>
                <w:rFonts w:ascii="Calibri" w:hAnsi="Calibri"/>
                <w:bCs/>
                <w:color w:val="00B050"/>
                <w:sz w:val="18"/>
                <w:szCs w:val="20"/>
              </w:rPr>
            </w:pPr>
          </w:p>
        </w:tc>
        <w:tc>
          <w:tcPr>
            <w:tcW w:w="1690" w:type="dxa"/>
          </w:tcPr>
          <w:p w:rsidR="00F91402" w:rsidRPr="00F91402" w:rsidRDefault="00F91402" w:rsidP="00F91402">
            <w:pPr>
              <w:rPr>
                <w:rFonts w:ascii="Calibri" w:hAnsi="Calibri"/>
                <w:bCs/>
                <w:sz w:val="18"/>
                <w:szCs w:val="20"/>
              </w:rPr>
            </w:pPr>
            <w:r w:rsidRPr="00F91402">
              <w:rPr>
                <w:rFonts w:ascii="Calibri" w:hAnsi="Calibri"/>
                <w:bCs/>
                <w:sz w:val="18"/>
                <w:szCs w:val="20"/>
              </w:rPr>
              <w:t xml:space="preserve">ICT Use of </w:t>
            </w:r>
            <w:r w:rsidR="004D5467" w:rsidRPr="00F91402">
              <w:rPr>
                <w:rFonts w:ascii="Calibri" w:hAnsi="Calibri"/>
                <w:bCs/>
                <w:sz w:val="18"/>
                <w:szCs w:val="20"/>
              </w:rPr>
              <w:t>PowerPoint</w:t>
            </w:r>
          </w:p>
          <w:p w:rsidR="00A21589" w:rsidRPr="00894BC6" w:rsidRDefault="00F91402" w:rsidP="00F91402">
            <w:pPr>
              <w:rPr>
                <w:rFonts w:ascii="Calibri" w:hAnsi="Calibri"/>
                <w:bCs/>
                <w:sz w:val="18"/>
                <w:szCs w:val="20"/>
              </w:rPr>
            </w:pPr>
            <w:r w:rsidRPr="00F91402">
              <w:rPr>
                <w:rFonts w:ascii="Calibri" w:hAnsi="Calibri"/>
                <w:bCs/>
                <w:sz w:val="18"/>
                <w:szCs w:val="20"/>
              </w:rPr>
              <w:t>Speaking and listening</w:t>
            </w:r>
          </w:p>
        </w:tc>
      </w:tr>
      <w:tr w:rsidR="00093A49" w:rsidRPr="00894BC6" w:rsidTr="00887B83">
        <w:trPr>
          <w:trHeight w:val="416"/>
          <w:jc w:val="center"/>
        </w:trPr>
        <w:tc>
          <w:tcPr>
            <w:tcW w:w="1736" w:type="dxa"/>
          </w:tcPr>
          <w:p w:rsidR="00093A49" w:rsidRPr="00C319FE" w:rsidRDefault="00C319FE" w:rsidP="00C319FE">
            <w:pPr>
              <w:spacing w:after="0" w:line="240" w:lineRule="auto"/>
              <w:rPr>
                <w:rFonts w:ascii="Calibri" w:hAnsi="Calibri"/>
                <w:b/>
                <w:bCs/>
                <w:sz w:val="18"/>
                <w:szCs w:val="20"/>
              </w:rPr>
            </w:pPr>
            <w:r>
              <w:rPr>
                <w:rFonts w:ascii="Calibri" w:hAnsi="Calibri"/>
                <w:b/>
                <w:bCs/>
                <w:sz w:val="18"/>
                <w:szCs w:val="20"/>
              </w:rPr>
              <w:t xml:space="preserve">Week 6. </w:t>
            </w:r>
            <w:r w:rsidR="00093A49" w:rsidRPr="00C319FE">
              <w:rPr>
                <w:rFonts w:ascii="Calibri" w:hAnsi="Calibri"/>
                <w:b/>
                <w:bCs/>
                <w:sz w:val="18"/>
                <w:szCs w:val="20"/>
              </w:rPr>
              <w:t xml:space="preserve">Finalising and practicing the presentation </w:t>
            </w:r>
          </w:p>
          <w:p w:rsidR="00093A49" w:rsidRDefault="00093A49" w:rsidP="00887B83">
            <w:pPr>
              <w:pStyle w:val="ListParagraph"/>
              <w:ind w:left="310"/>
              <w:rPr>
                <w:rFonts w:ascii="Calibri" w:hAnsi="Calibri"/>
                <w:b/>
                <w:bCs/>
                <w:sz w:val="18"/>
                <w:szCs w:val="20"/>
              </w:rPr>
            </w:pPr>
          </w:p>
          <w:p w:rsidR="00093A49" w:rsidRPr="00C319FE" w:rsidRDefault="00C319FE" w:rsidP="00C319FE">
            <w:pPr>
              <w:spacing w:after="0" w:line="240" w:lineRule="auto"/>
              <w:rPr>
                <w:rFonts w:ascii="Calibri" w:hAnsi="Calibri"/>
                <w:b/>
                <w:bCs/>
                <w:sz w:val="18"/>
                <w:szCs w:val="20"/>
              </w:rPr>
            </w:pPr>
            <w:r w:rsidRPr="00C319FE">
              <w:rPr>
                <w:rFonts w:ascii="Calibri" w:hAnsi="Calibri"/>
                <w:b/>
                <w:bCs/>
                <w:sz w:val="18"/>
                <w:szCs w:val="20"/>
              </w:rPr>
              <w:t xml:space="preserve">School assembly </w:t>
            </w:r>
          </w:p>
        </w:tc>
        <w:tc>
          <w:tcPr>
            <w:tcW w:w="2240" w:type="dxa"/>
          </w:tcPr>
          <w:p w:rsidR="00093A49" w:rsidRPr="00C319FE" w:rsidRDefault="00C319FE" w:rsidP="00C319FE">
            <w:pPr>
              <w:spacing w:after="0" w:line="240" w:lineRule="auto"/>
              <w:rPr>
                <w:rFonts w:ascii="Calibri" w:hAnsi="Calibri"/>
                <w:b/>
                <w:bCs/>
                <w:sz w:val="18"/>
                <w:szCs w:val="18"/>
              </w:rPr>
            </w:pPr>
            <w:r>
              <w:rPr>
                <w:rFonts w:ascii="Calibri" w:hAnsi="Calibri"/>
                <w:sz w:val="18"/>
                <w:szCs w:val="18"/>
              </w:rPr>
              <w:t>Children will work on developing their presentational skills.</w:t>
            </w:r>
          </w:p>
        </w:tc>
        <w:tc>
          <w:tcPr>
            <w:tcW w:w="3211" w:type="dxa"/>
          </w:tcPr>
          <w:p w:rsidR="00093A49" w:rsidRPr="00C319FE" w:rsidRDefault="00C319FE" w:rsidP="00C319FE">
            <w:pPr>
              <w:spacing w:after="0" w:line="240" w:lineRule="auto"/>
              <w:rPr>
                <w:rFonts w:ascii="Calibri" w:hAnsi="Calibri"/>
                <w:bCs/>
                <w:sz w:val="18"/>
                <w:szCs w:val="20"/>
              </w:rPr>
            </w:pPr>
            <w:r>
              <w:rPr>
                <w:rFonts w:ascii="Calibri" w:hAnsi="Calibri"/>
                <w:bCs/>
                <w:sz w:val="18"/>
                <w:szCs w:val="20"/>
              </w:rPr>
              <w:t>To know what is needed for a good presentation.</w:t>
            </w:r>
          </w:p>
        </w:tc>
        <w:tc>
          <w:tcPr>
            <w:tcW w:w="6485" w:type="dxa"/>
          </w:tcPr>
          <w:p w:rsidR="00093A49" w:rsidRDefault="00093A49" w:rsidP="00887B83">
            <w:pPr>
              <w:rPr>
                <w:rFonts w:ascii="Calibri" w:hAnsi="Calibri"/>
                <w:bCs/>
                <w:sz w:val="18"/>
                <w:szCs w:val="20"/>
              </w:rPr>
            </w:pPr>
            <w:r>
              <w:rPr>
                <w:rFonts w:ascii="Calibri" w:hAnsi="Calibri"/>
                <w:bCs/>
                <w:sz w:val="18"/>
                <w:szCs w:val="20"/>
              </w:rPr>
              <w:t>Students finalise a</w:t>
            </w:r>
            <w:r w:rsidR="00C319FE">
              <w:rPr>
                <w:rFonts w:ascii="Calibri" w:hAnsi="Calibri"/>
                <w:bCs/>
                <w:sz w:val="18"/>
                <w:szCs w:val="20"/>
              </w:rPr>
              <w:t>nd practice their presentations based upon their feedback.</w:t>
            </w:r>
          </w:p>
          <w:p w:rsidR="00C319FE" w:rsidRDefault="00C319FE" w:rsidP="00887B83">
            <w:pPr>
              <w:rPr>
                <w:rFonts w:ascii="Calibri" w:hAnsi="Calibri"/>
                <w:bCs/>
                <w:sz w:val="18"/>
                <w:szCs w:val="20"/>
              </w:rPr>
            </w:pPr>
            <w:r>
              <w:rPr>
                <w:rFonts w:ascii="Calibri" w:hAnsi="Calibri"/>
                <w:bCs/>
                <w:sz w:val="18"/>
                <w:szCs w:val="20"/>
              </w:rPr>
              <w:t>Students selected to do the presentation at the school assembly.</w:t>
            </w:r>
          </w:p>
          <w:p w:rsidR="00093A49" w:rsidRPr="00894BC6" w:rsidRDefault="00C319FE" w:rsidP="00887B83">
            <w:pPr>
              <w:rPr>
                <w:rFonts w:ascii="Calibri" w:hAnsi="Calibri"/>
                <w:bCs/>
                <w:sz w:val="18"/>
                <w:szCs w:val="20"/>
              </w:rPr>
            </w:pPr>
            <w:r>
              <w:rPr>
                <w:rFonts w:ascii="Calibri" w:hAnsi="Calibri"/>
                <w:bCs/>
                <w:sz w:val="18"/>
                <w:szCs w:val="20"/>
              </w:rPr>
              <w:t>School assembly. Including video from Eco –school commit</w:t>
            </w:r>
            <w:r w:rsidR="007B747E">
              <w:rPr>
                <w:rFonts w:ascii="Calibri" w:hAnsi="Calibri"/>
                <w:bCs/>
                <w:sz w:val="18"/>
                <w:szCs w:val="20"/>
              </w:rPr>
              <w:t>tee.</w:t>
            </w:r>
          </w:p>
        </w:tc>
        <w:tc>
          <w:tcPr>
            <w:tcW w:w="1690" w:type="dxa"/>
          </w:tcPr>
          <w:p w:rsidR="00C319FE" w:rsidRPr="00C319FE" w:rsidRDefault="00C319FE" w:rsidP="00C319FE">
            <w:pPr>
              <w:rPr>
                <w:rFonts w:ascii="Calibri" w:hAnsi="Calibri"/>
                <w:bCs/>
                <w:sz w:val="18"/>
                <w:szCs w:val="20"/>
                <w:u w:val="single"/>
              </w:rPr>
            </w:pPr>
            <w:r w:rsidRPr="00C319FE">
              <w:rPr>
                <w:rFonts w:ascii="Calibri" w:hAnsi="Calibri"/>
                <w:bCs/>
                <w:sz w:val="18"/>
                <w:szCs w:val="20"/>
                <w:u w:val="single"/>
              </w:rPr>
              <w:t xml:space="preserve">ICT Use of </w:t>
            </w:r>
            <w:r w:rsidR="004D5467" w:rsidRPr="00C319FE">
              <w:rPr>
                <w:rFonts w:ascii="Calibri" w:hAnsi="Calibri"/>
                <w:bCs/>
                <w:sz w:val="18"/>
                <w:szCs w:val="20"/>
                <w:u w:val="single"/>
              </w:rPr>
              <w:t>PowerPoint</w:t>
            </w:r>
          </w:p>
          <w:p w:rsidR="00093A49" w:rsidRPr="007B747E" w:rsidRDefault="00C319FE" w:rsidP="007B747E">
            <w:pPr>
              <w:rPr>
                <w:rFonts w:ascii="Calibri" w:hAnsi="Calibri"/>
                <w:bCs/>
                <w:sz w:val="18"/>
                <w:szCs w:val="20"/>
                <w:u w:val="single"/>
              </w:rPr>
            </w:pPr>
            <w:r w:rsidRPr="00C319FE">
              <w:rPr>
                <w:rFonts w:ascii="Calibri" w:hAnsi="Calibri"/>
                <w:bCs/>
                <w:sz w:val="18"/>
                <w:szCs w:val="20"/>
                <w:u w:val="single"/>
              </w:rPr>
              <w:t>Speaking and listening</w:t>
            </w:r>
          </w:p>
        </w:tc>
      </w:tr>
    </w:tbl>
    <w:p w:rsidR="00093A49" w:rsidRDefault="00093A49" w:rsidP="00093A49">
      <w:pPr>
        <w:rPr>
          <w:rFonts w:ascii="Calibri" w:hAnsi="Calibri"/>
          <w:b/>
        </w:rPr>
      </w:pPr>
    </w:p>
    <w:p w:rsidR="004A6BB3" w:rsidRDefault="004A6BB3"/>
    <w:sectPr w:rsidR="004A6BB3" w:rsidSect="00093A49">
      <w:headerReference w:type="default" r:id="rId9"/>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FFF" w:rsidRDefault="00930FFF" w:rsidP="002A0ADA">
      <w:pPr>
        <w:spacing w:after="0" w:line="240" w:lineRule="auto"/>
      </w:pPr>
      <w:r>
        <w:separator/>
      </w:r>
    </w:p>
  </w:endnote>
  <w:endnote w:type="continuationSeparator" w:id="0">
    <w:p w:rsidR="00930FFF" w:rsidRDefault="00930FFF" w:rsidP="002A0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7103"/>
      <w:gridCol w:w="7085"/>
    </w:tblGrid>
    <w:tr w:rsidR="00930FFF" w:rsidTr="002A0ADA">
      <w:trPr>
        <w:trHeight w:hRule="exact" w:val="115"/>
        <w:jc w:val="center"/>
      </w:trPr>
      <w:tc>
        <w:tcPr>
          <w:tcW w:w="4686" w:type="dxa"/>
          <w:shd w:val="clear" w:color="auto" w:fill="768692"/>
          <w:tcMar>
            <w:top w:w="0" w:type="dxa"/>
            <w:bottom w:w="0" w:type="dxa"/>
          </w:tcMar>
        </w:tcPr>
        <w:p w:rsidR="00930FFF" w:rsidRDefault="00930FFF">
          <w:pPr>
            <w:pStyle w:val="Header"/>
            <w:rPr>
              <w:caps/>
              <w:sz w:val="18"/>
            </w:rPr>
          </w:pPr>
        </w:p>
      </w:tc>
      <w:tc>
        <w:tcPr>
          <w:tcW w:w="4674" w:type="dxa"/>
          <w:shd w:val="clear" w:color="auto" w:fill="768692"/>
          <w:tcMar>
            <w:top w:w="0" w:type="dxa"/>
            <w:bottom w:w="0" w:type="dxa"/>
          </w:tcMar>
        </w:tcPr>
        <w:p w:rsidR="00930FFF" w:rsidRDefault="00930FFF">
          <w:pPr>
            <w:pStyle w:val="Header"/>
            <w:jc w:val="right"/>
            <w:rPr>
              <w:caps/>
              <w:sz w:val="18"/>
            </w:rPr>
          </w:pPr>
        </w:p>
      </w:tc>
    </w:tr>
    <w:tr w:rsidR="00930FFF">
      <w:trPr>
        <w:jc w:val="center"/>
      </w:trPr>
      <w:tc>
        <w:tcPr>
          <w:tcW w:w="4686" w:type="dxa"/>
          <w:shd w:val="clear" w:color="auto" w:fill="auto"/>
          <w:vAlign w:val="center"/>
        </w:tcPr>
        <w:p w:rsidR="00930FFF" w:rsidRDefault="00930FFF" w:rsidP="002A0ADA">
          <w:pPr>
            <w:pStyle w:val="Footer"/>
            <w:rPr>
              <w:caps/>
              <w:color w:val="808080" w:themeColor="background1" w:themeShade="80"/>
              <w:sz w:val="18"/>
              <w:szCs w:val="18"/>
            </w:rPr>
          </w:pPr>
        </w:p>
      </w:tc>
      <w:tc>
        <w:tcPr>
          <w:tcW w:w="4674" w:type="dxa"/>
          <w:shd w:val="clear" w:color="auto" w:fill="auto"/>
          <w:vAlign w:val="center"/>
        </w:tcPr>
        <w:p w:rsidR="00930FFF" w:rsidRDefault="00930FFF">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4D5467">
            <w:rPr>
              <w:caps/>
              <w:noProof/>
              <w:color w:val="808080" w:themeColor="background1" w:themeShade="80"/>
              <w:sz w:val="18"/>
              <w:szCs w:val="18"/>
            </w:rPr>
            <w:t>1</w:t>
          </w:r>
          <w:r>
            <w:rPr>
              <w:caps/>
              <w:noProof/>
              <w:color w:val="808080" w:themeColor="background1" w:themeShade="80"/>
              <w:sz w:val="18"/>
              <w:szCs w:val="18"/>
            </w:rPr>
            <w:fldChar w:fldCharType="end"/>
          </w:r>
        </w:p>
      </w:tc>
    </w:tr>
  </w:tbl>
  <w:p w:rsidR="00930FFF" w:rsidRDefault="00930F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FFF" w:rsidRDefault="00930FFF" w:rsidP="002A0ADA">
      <w:pPr>
        <w:spacing w:after="0" w:line="240" w:lineRule="auto"/>
      </w:pPr>
      <w:r>
        <w:separator/>
      </w:r>
    </w:p>
  </w:footnote>
  <w:footnote w:type="continuationSeparator" w:id="0">
    <w:p w:rsidR="00930FFF" w:rsidRDefault="00930FFF" w:rsidP="002A0A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FFF" w:rsidRDefault="00930FFF">
    <w:pPr>
      <w:pStyle w:val="Header"/>
    </w:pPr>
    <w:r>
      <w:rPr>
        <w:noProof/>
        <w:lang w:eastAsia="en-GB"/>
      </w:rPr>
      <w:drawing>
        <wp:anchor distT="0" distB="0" distL="114300" distR="114300" simplePos="0" relativeHeight="251658240" behindDoc="0" locked="0" layoutInCell="1" allowOverlap="1" wp14:anchorId="0E35B6AB" wp14:editId="3DAD73D8">
          <wp:simplePos x="0" y="0"/>
          <wp:positionH relativeFrom="column">
            <wp:posOffset>7429500</wp:posOffset>
          </wp:positionH>
          <wp:positionV relativeFrom="paragraph">
            <wp:posOffset>-335280</wp:posOffset>
          </wp:positionV>
          <wp:extent cx="2198966" cy="756458"/>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geFL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98966" cy="756458"/>
                  </a:xfrm>
                  <a:prstGeom prst="rect">
                    <a:avLst/>
                  </a:prstGeom>
                </pic:spPr>
              </pic:pic>
            </a:graphicData>
          </a:graphic>
        </wp:anchor>
      </w:drawing>
    </w:r>
  </w:p>
  <w:p w:rsidR="00930FFF" w:rsidRDefault="00930F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36BE2"/>
    <w:multiLevelType w:val="hybridMultilevel"/>
    <w:tmpl w:val="04C073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3C945D5"/>
    <w:multiLevelType w:val="hybridMultilevel"/>
    <w:tmpl w:val="67DE1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C16CE3"/>
    <w:multiLevelType w:val="hybridMultilevel"/>
    <w:tmpl w:val="B16AE66A"/>
    <w:lvl w:ilvl="0" w:tplc="1802832C">
      <w:start w:val="1"/>
      <w:numFmt w:val="decimal"/>
      <w:lvlText w:val="%1."/>
      <w:lvlJc w:val="left"/>
      <w:pPr>
        <w:ind w:left="715" w:hanging="360"/>
      </w:pPr>
      <w:rPr>
        <w:rFonts w:hint="default"/>
      </w:rPr>
    </w:lvl>
    <w:lvl w:ilvl="1" w:tplc="08090019" w:tentative="1">
      <w:start w:val="1"/>
      <w:numFmt w:val="lowerLetter"/>
      <w:lvlText w:val="%2."/>
      <w:lvlJc w:val="left"/>
      <w:pPr>
        <w:ind w:left="1435" w:hanging="360"/>
      </w:pPr>
    </w:lvl>
    <w:lvl w:ilvl="2" w:tplc="0809001B" w:tentative="1">
      <w:start w:val="1"/>
      <w:numFmt w:val="lowerRoman"/>
      <w:lvlText w:val="%3."/>
      <w:lvlJc w:val="right"/>
      <w:pPr>
        <w:ind w:left="2155" w:hanging="180"/>
      </w:pPr>
    </w:lvl>
    <w:lvl w:ilvl="3" w:tplc="0809000F" w:tentative="1">
      <w:start w:val="1"/>
      <w:numFmt w:val="decimal"/>
      <w:lvlText w:val="%4."/>
      <w:lvlJc w:val="left"/>
      <w:pPr>
        <w:ind w:left="2875" w:hanging="360"/>
      </w:pPr>
    </w:lvl>
    <w:lvl w:ilvl="4" w:tplc="08090019" w:tentative="1">
      <w:start w:val="1"/>
      <w:numFmt w:val="lowerLetter"/>
      <w:lvlText w:val="%5."/>
      <w:lvlJc w:val="left"/>
      <w:pPr>
        <w:ind w:left="3595" w:hanging="360"/>
      </w:pPr>
    </w:lvl>
    <w:lvl w:ilvl="5" w:tplc="0809001B" w:tentative="1">
      <w:start w:val="1"/>
      <w:numFmt w:val="lowerRoman"/>
      <w:lvlText w:val="%6."/>
      <w:lvlJc w:val="right"/>
      <w:pPr>
        <w:ind w:left="4315" w:hanging="180"/>
      </w:pPr>
    </w:lvl>
    <w:lvl w:ilvl="6" w:tplc="0809000F" w:tentative="1">
      <w:start w:val="1"/>
      <w:numFmt w:val="decimal"/>
      <w:lvlText w:val="%7."/>
      <w:lvlJc w:val="left"/>
      <w:pPr>
        <w:ind w:left="5035" w:hanging="360"/>
      </w:pPr>
    </w:lvl>
    <w:lvl w:ilvl="7" w:tplc="08090019" w:tentative="1">
      <w:start w:val="1"/>
      <w:numFmt w:val="lowerLetter"/>
      <w:lvlText w:val="%8."/>
      <w:lvlJc w:val="left"/>
      <w:pPr>
        <w:ind w:left="5755" w:hanging="360"/>
      </w:pPr>
    </w:lvl>
    <w:lvl w:ilvl="8" w:tplc="0809001B" w:tentative="1">
      <w:start w:val="1"/>
      <w:numFmt w:val="lowerRoman"/>
      <w:lvlText w:val="%9."/>
      <w:lvlJc w:val="right"/>
      <w:pPr>
        <w:ind w:left="6475" w:hanging="180"/>
      </w:pPr>
    </w:lvl>
  </w:abstractNum>
  <w:abstractNum w:abstractNumId="3" w15:restartNumberingAfterBreak="0">
    <w:nsid w:val="1E27004A"/>
    <w:multiLevelType w:val="hybridMultilevel"/>
    <w:tmpl w:val="9F700D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543638"/>
    <w:multiLevelType w:val="hybridMultilevel"/>
    <w:tmpl w:val="A678DD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FDE5C7F"/>
    <w:multiLevelType w:val="hybridMultilevel"/>
    <w:tmpl w:val="A0A429B0"/>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5F62C1D"/>
    <w:multiLevelType w:val="hybridMultilevel"/>
    <w:tmpl w:val="12D4A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BF1C23"/>
    <w:multiLevelType w:val="hybridMultilevel"/>
    <w:tmpl w:val="2A985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C65CCB"/>
    <w:multiLevelType w:val="hybridMultilevel"/>
    <w:tmpl w:val="26785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5662F8"/>
    <w:multiLevelType w:val="hybridMultilevel"/>
    <w:tmpl w:val="2A601844"/>
    <w:lvl w:ilvl="0" w:tplc="7E8C4D76">
      <w:start w:val="1"/>
      <w:numFmt w:val="bullet"/>
      <w:lvlText w:val=""/>
      <w:lvlJc w:val="left"/>
      <w:pPr>
        <w:ind w:left="170" w:hanging="17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093AE5"/>
    <w:multiLevelType w:val="hybridMultilevel"/>
    <w:tmpl w:val="2B802F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86C6525"/>
    <w:multiLevelType w:val="hybridMultilevel"/>
    <w:tmpl w:val="116A6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9E708D"/>
    <w:multiLevelType w:val="hybridMultilevel"/>
    <w:tmpl w:val="30FA5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D436FF"/>
    <w:multiLevelType w:val="hybridMultilevel"/>
    <w:tmpl w:val="1CCADB0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0492640"/>
    <w:multiLevelType w:val="hybridMultilevel"/>
    <w:tmpl w:val="25FEF0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91069A"/>
    <w:multiLevelType w:val="hybridMultilevel"/>
    <w:tmpl w:val="F40ABD6E"/>
    <w:lvl w:ilvl="0" w:tplc="0809000F">
      <w:start w:val="6"/>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4A300CE"/>
    <w:multiLevelType w:val="hybridMultilevel"/>
    <w:tmpl w:val="9DAC5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2E457A"/>
    <w:multiLevelType w:val="hybridMultilevel"/>
    <w:tmpl w:val="1DD28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29F194E"/>
    <w:multiLevelType w:val="hybridMultilevel"/>
    <w:tmpl w:val="EC4258AA"/>
    <w:lvl w:ilvl="0" w:tplc="08090001">
      <w:start w:val="1"/>
      <w:numFmt w:val="bullet"/>
      <w:lvlText w:val=""/>
      <w:lvlJc w:val="left"/>
      <w:pPr>
        <w:ind w:left="11" w:hanging="360"/>
      </w:pPr>
      <w:rPr>
        <w:rFonts w:ascii="Symbol" w:hAnsi="Symbol" w:hint="default"/>
      </w:rPr>
    </w:lvl>
    <w:lvl w:ilvl="1" w:tplc="08090003" w:tentative="1">
      <w:start w:val="1"/>
      <w:numFmt w:val="bullet"/>
      <w:lvlText w:val="o"/>
      <w:lvlJc w:val="left"/>
      <w:pPr>
        <w:ind w:left="731" w:hanging="360"/>
      </w:pPr>
      <w:rPr>
        <w:rFonts w:ascii="Courier New" w:hAnsi="Courier New" w:cs="Courier New" w:hint="default"/>
      </w:rPr>
    </w:lvl>
    <w:lvl w:ilvl="2" w:tplc="08090005" w:tentative="1">
      <w:start w:val="1"/>
      <w:numFmt w:val="bullet"/>
      <w:lvlText w:val=""/>
      <w:lvlJc w:val="left"/>
      <w:pPr>
        <w:ind w:left="1451" w:hanging="360"/>
      </w:pPr>
      <w:rPr>
        <w:rFonts w:ascii="Wingdings" w:hAnsi="Wingdings" w:hint="default"/>
      </w:rPr>
    </w:lvl>
    <w:lvl w:ilvl="3" w:tplc="08090001" w:tentative="1">
      <w:start w:val="1"/>
      <w:numFmt w:val="bullet"/>
      <w:lvlText w:val=""/>
      <w:lvlJc w:val="left"/>
      <w:pPr>
        <w:ind w:left="2171" w:hanging="360"/>
      </w:pPr>
      <w:rPr>
        <w:rFonts w:ascii="Symbol" w:hAnsi="Symbol" w:hint="default"/>
      </w:rPr>
    </w:lvl>
    <w:lvl w:ilvl="4" w:tplc="08090003" w:tentative="1">
      <w:start w:val="1"/>
      <w:numFmt w:val="bullet"/>
      <w:lvlText w:val="o"/>
      <w:lvlJc w:val="left"/>
      <w:pPr>
        <w:ind w:left="2891" w:hanging="360"/>
      </w:pPr>
      <w:rPr>
        <w:rFonts w:ascii="Courier New" w:hAnsi="Courier New" w:cs="Courier New" w:hint="default"/>
      </w:rPr>
    </w:lvl>
    <w:lvl w:ilvl="5" w:tplc="08090005" w:tentative="1">
      <w:start w:val="1"/>
      <w:numFmt w:val="bullet"/>
      <w:lvlText w:val=""/>
      <w:lvlJc w:val="left"/>
      <w:pPr>
        <w:ind w:left="3611" w:hanging="360"/>
      </w:pPr>
      <w:rPr>
        <w:rFonts w:ascii="Wingdings" w:hAnsi="Wingdings" w:hint="default"/>
      </w:rPr>
    </w:lvl>
    <w:lvl w:ilvl="6" w:tplc="08090001" w:tentative="1">
      <w:start w:val="1"/>
      <w:numFmt w:val="bullet"/>
      <w:lvlText w:val=""/>
      <w:lvlJc w:val="left"/>
      <w:pPr>
        <w:ind w:left="4331" w:hanging="360"/>
      </w:pPr>
      <w:rPr>
        <w:rFonts w:ascii="Symbol" w:hAnsi="Symbol" w:hint="default"/>
      </w:rPr>
    </w:lvl>
    <w:lvl w:ilvl="7" w:tplc="08090003" w:tentative="1">
      <w:start w:val="1"/>
      <w:numFmt w:val="bullet"/>
      <w:lvlText w:val="o"/>
      <w:lvlJc w:val="left"/>
      <w:pPr>
        <w:ind w:left="5051" w:hanging="360"/>
      </w:pPr>
      <w:rPr>
        <w:rFonts w:ascii="Courier New" w:hAnsi="Courier New" w:cs="Courier New" w:hint="default"/>
      </w:rPr>
    </w:lvl>
    <w:lvl w:ilvl="8" w:tplc="08090005" w:tentative="1">
      <w:start w:val="1"/>
      <w:numFmt w:val="bullet"/>
      <w:lvlText w:val=""/>
      <w:lvlJc w:val="left"/>
      <w:pPr>
        <w:ind w:left="5771" w:hanging="360"/>
      </w:pPr>
      <w:rPr>
        <w:rFonts w:ascii="Wingdings" w:hAnsi="Wingdings" w:hint="default"/>
      </w:rPr>
    </w:lvl>
  </w:abstractNum>
  <w:abstractNum w:abstractNumId="19" w15:restartNumberingAfterBreak="0">
    <w:nsid w:val="7B16453D"/>
    <w:multiLevelType w:val="hybridMultilevel"/>
    <w:tmpl w:val="B586463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F0A63F9"/>
    <w:multiLevelType w:val="hybridMultilevel"/>
    <w:tmpl w:val="4D30B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15"/>
  </w:num>
  <w:num w:numId="4">
    <w:abstractNumId w:val="11"/>
  </w:num>
  <w:num w:numId="5">
    <w:abstractNumId w:val="18"/>
  </w:num>
  <w:num w:numId="6">
    <w:abstractNumId w:val="3"/>
  </w:num>
  <w:num w:numId="7">
    <w:abstractNumId w:val="6"/>
  </w:num>
  <w:num w:numId="8">
    <w:abstractNumId w:val="8"/>
  </w:num>
  <w:num w:numId="9">
    <w:abstractNumId w:val="1"/>
  </w:num>
  <w:num w:numId="10">
    <w:abstractNumId w:val="7"/>
  </w:num>
  <w:num w:numId="11">
    <w:abstractNumId w:val="17"/>
  </w:num>
  <w:num w:numId="12">
    <w:abstractNumId w:val="5"/>
  </w:num>
  <w:num w:numId="13">
    <w:abstractNumId w:val="13"/>
  </w:num>
  <w:num w:numId="14">
    <w:abstractNumId w:val="20"/>
  </w:num>
  <w:num w:numId="15">
    <w:abstractNumId w:val="16"/>
  </w:num>
  <w:num w:numId="16">
    <w:abstractNumId w:val="10"/>
  </w:num>
  <w:num w:numId="17">
    <w:abstractNumId w:val="4"/>
  </w:num>
  <w:num w:numId="18">
    <w:abstractNumId w:val="0"/>
  </w:num>
  <w:num w:numId="19">
    <w:abstractNumId w:val="12"/>
  </w:num>
  <w:num w:numId="20">
    <w:abstractNumId w:val="1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FF"/>
    <w:rsid w:val="00093A49"/>
    <w:rsid w:val="000A1818"/>
    <w:rsid w:val="00145282"/>
    <w:rsid w:val="002A0ADA"/>
    <w:rsid w:val="003061A1"/>
    <w:rsid w:val="004A6BB3"/>
    <w:rsid w:val="004D5467"/>
    <w:rsid w:val="0059477E"/>
    <w:rsid w:val="007B747E"/>
    <w:rsid w:val="0083402F"/>
    <w:rsid w:val="00887B83"/>
    <w:rsid w:val="00930FFF"/>
    <w:rsid w:val="00941BC1"/>
    <w:rsid w:val="00A21589"/>
    <w:rsid w:val="00AE6F70"/>
    <w:rsid w:val="00B96663"/>
    <w:rsid w:val="00C319FE"/>
    <w:rsid w:val="00C81A48"/>
    <w:rsid w:val="00CD25B0"/>
    <w:rsid w:val="00EF02FF"/>
    <w:rsid w:val="00F9140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A4CFBA86-37E1-4FC9-829E-55D38CEFB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A4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0A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0ADA"/>
  </w:style>
  <w:style w:type="paragraph" w:styleId="Footer">
    <w:name w:val="footer"/>
    <w:basedOn w:val="Normal"/>
    <w:link w:val="FooterChar"/>
    <w:uiPriority w:val="99"/>
    <w:unhideWhenUsed/>
    <w:rsid w:val="002A0A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0ADA"/>
  </w:style>
  <w:style w:type="table" w:styleId="TableGrid">
    <w:name w:val="Table Grid"/>
    <w:basedOn w:val="TableNormal"/>
    <w:uiPriority w:val="59"/>
    <w:rsid w:val="00093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93A49"/>
    <w:pPr>
      <w:ind w:left="720"/>
      <w:contextualSpacing/>
    </w:pPr>
  </w:style>
  <w:style w:type="character" w:styleId="Hyperlink">
    <w:name w:val="Hyperlink"/>
    <w:basedOn w:val="DefaultParagraphFont"/>
    <w:uiPriority w:val="99"/>
    <w:unhideWhenUsed/>
    <w:rsid w:val="00093A49"/>
    <w:rPr>
      <w:color w:val="0563C1" w:themeColor="hyperlink"/>
      <w:u w:val="single"/>
    </w:rPr>
  </w:style>
  <w:style w:type="paragraph" w:customStyle="1" w:styleId="ColorfulList-Accent11">
    <w:name w:val="Colorful List - Accent 11"/>
    <w:basedOn w:val="Normal"/>
    <w:uiPriority w:val="34"/>
    <w:qFormat/>
    <w:rsid w:val="00093A49"/>
    <w:pPr>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941B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B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wg.co.uk/responsibility/working-with-schools/teachers/" TargetMode="External"/><Relationship Id="rId3" Type="http://schemas.openxmlformats.org/officeDocument/2006/relationships/settings" Target="settings.xml"/><Relationship Id="rId7" Type="http://schemas.openxmlformats.org/officeDocument/2006/relationships/hyperlink" Target="https://www.wateraid.org/uk/get-involved/all/schools-and-teache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3</Pages>
  <Words>1110</Words>
  <Characters>6332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Beardmore</dc:creator>
  <cp:lastModifiedBy>Helen Beardmore</cp:lastModifiedBy>
  <cp:revision>7</cp:revision>
  <cp:lastPrinted>2018-09-27T10:09:00Z</cp:lastPrinted>
  <dcterms:created xsi:type="dcterms:W3CDTF">2020-01-24T14:15:00Z</dcterms:created>
  <dcterms:modified xsi:type="dcterms:W3CDTF">2020-11-11T11:38:00Z</dcterms:modified>
</cp:coreProperties>
</file>