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CBC94" w14:textId="77777777" w:rsidR="009344F2" w:rsidRPr="009344F2" w:rsidRDefault="009344F2" w:rsidP="009344F2">
      <w:pPr>
        <w:pStyle w:val="NoSpacing"/>
        <w:tabs>
          <w:tab w:val="left" w:pos="720"/>
        </w:tabs>
        <w:rPr>
          <w:b/>
          <w:color w:val="365F91"/>
          <w:sz w:val="32"/>
          <w:szCs w:val="32"/>
        </w:rPr>
      </w:pPr>
      <w:bookmarkStart w:id="0" w:name="_GoBack"/>
      <w:bookmarkEnd w:id="0"/>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4A7F8C" w14:paraId="2EED683F" w14:textId="77777777" w:rsidTr="009344F2">
        <w:trPr>
          <w:trHeight w:val="2853"/>
        </w:trPr>
        <w:tc>
          <w:tcPr>
            <w:tcW w:w="6542" w:type="dxa"/>
            <w:gridSpan w:val="2"/>
          </w:tcPr>
          <w:p w14:paraId="618B400C" w14:textId="77777777"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Curriculum Area / Skills</w:t>
            </w:r>
          </w:p>
          <w:p w14:paraId="3624F4BC" w14:textId="0D6852C4" w:rsidR="004A7F8C" w:rsidRPr="00CB2B17" w:rsidRDefault="00F63D80" w:rsidP="009344F2">
            <w:pPr>
              <w:ind w:firstLine="0"/>
              <w:rPr>
                <w:rFonts w:ascii="Century Gothic" w:hAnsi="Century Gothic" w:cstheme="minorHAnsi"/>
              </w:rPr>
            </w:pPr>
            <w:r>
              <w:rPr>
                <w:rFonts w:ascii="Century Gothic" w:hAnsi="Century Gothic" w:cstheme="minorHAnsi"/>
              </w:rPr>
              <w:t>English/Manufacturing/Design/Further Learning and Employment (Certa)</w:t>
            </w:r>
          </w:p>
          <w:p w14:paraId="42CDAB1C" w14:textId="19CC7559"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Key academic focus</w:t>
            </w:r>
            <w:r w:rsidRPr="00CB2B17">
              <w:rPr>
                <w:rFonts w:ascii="Century Gothic" w:hAnsi="Century Gothic" w:cstheme="minorHAnsi"/>
              </w:rPr>
              <w:t xml:space="preserve">: </w:t>
            </w:r>
            <w:r w:rsidR="00F63D80">
              <w:rPr>
                <w:rFonts w:ascii="Century Gothic" w:hAnsi="Century Gothic" w:cstheme="minorHAnsi"/>
              </w:rPr>
              <w:t xml:space="preserve">Design/Manufacturing/Marketing </w:t>
            </w:r>
          </w:p>
          <w:p w14:paraId="672A30B4" w14:textId="77777777"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Key scientific skills focus</w:t>
            </w:r>
            <w:r w:rsidRPr="00CB2B17">
              <w:rPr>
                <w:rFonts w:ascii="Century Gothic" w:hAnsi="Century Gothic" w:cstheme="minorHAnsi"/>
              </w:rPr>
              <w:t xml:space="preserve">: The engineering design process, testing and evaluation. </w:t>
            </w:r>
          </w:p>
          <w:p w14:paraId="589B59EF" w14:textId="5757BB51" w:rsidR="009344F2" w:rsidRPr="00CB2B17" w:rsidRDefault="004A7F8C" w:rsidP="009344F2">
            <w:pPr>
              <w:ind w:firstLine="0"/>
              <w:rPr>
                <w:rFonts w:ascii="Century Gothic" w:hAnsi="Century Gothic" w:cstheme="minorHAnsi"/>
              </w:rPr>
            </w:pPr>
            <w:r w:rsidRPr="00CB2B17">
              <w:rPr>
                <w:rFonts w:ascii="Century Gothic" w:hAnsi="Century Gothic" w:cstheme="minorHAnsi"/>
                <w:i/>
              </w:rPr>
              <w:t>Key literacy focus</w:t>
            </w:r>
            <w:r w:rsidRPr="00CB2B17">
              <w:rPr>
                <w:rFonts w:ascii="Century Gothic" w:hAnsi="Century Gothic" w:cstheme="minorHAnsi"/>
              </w:rPr>
              <w:t>: Writing to persua</w:t>
            </w:r>
            <w:r w:rsidR="00F63D80">
              <w:rPr>
                <w:rFonts w:ascii="Century Gothic" w:hAnsi="Century Gothic" w:cstheme="minorHAnsi"/>
              </w:rPr>
              <w:t xml:space="preserve">de/Marketing &amp; Advertising. Selling a product. </w:t>
            </w:r>
          </w:p>
          <w:p w14:paraId="5AD5F8EB" w14:textId="77777777" w:rsidR="009344F2" w:rsidRPr="00CB2B17" w:rsidRDefault="009344F2" w:rsidP="009344F2">
            <w:pPr>
              <w:ind w:firstLine="0"/>
              <w:rPr>
                <w:rFonts w:ascii="Century Gothic" w:hAnsi="Century Gothic" w:cstheme="minorHAnsi"/>
              </w:rPr>
            </w:pPr>
          </w:p>
          <w:p w14:paraId="5DBB3A11" w14:textId="77777777"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 xml:space="preserve">Learning Outcomes </w:t>
            </w:r>
            <w:r w:rsidR="004A7F8C" w:rsidRPr="00CB2B17">
              <w:rPr>
                <w:rFonts w:ascii="Century Gothic" w:hAnsi="Century Gothic" w:cstheme="minorHAnsi"/>
                <w:b/>
              </w:rPr>
              <w:t xml:space="preserve">: </w:t>
            </w:r>
          </w:p>
          <w:p w14:paraId="568D8B7B" w14:textId="77777777" w:rsidR="00CB2B17" w:rsidRPr="00CB2B17" w:rsidRDefault="00CB2B17" w:rsidP="00CB2B17">
            <w:pPr>
              <w:ind w:firstLine="0"/>
              <w:rPr>
                <w:rFonts w:ascii="Century Gothic" w:hAnsi="Century Gothic" w:cstheme="minorHAnsi"/>
                <w:lang w:val="en-GB"/>
              </w:rPr>
            </w:pPr>
          </w:p>
          <w:p w14:paraId="0F2CD490" w14:textId="5BB066A3" w:rsidR="00CB2B17" w:rsidRDefault="002E6AA8" w:rsidP="00CB2B17">
            <w:pPr>
              <w:ind w:firstLine="0"/>
              <w:rPr>
                <w:rFonts w:ascii="Century Gothic" w:hAnsi="Century Gothic" w:cstheme="minorHAnsi"/>
                <w:lang w:val="en-GB"/>
              </w:rPr>
            </w:pPr>
            <w:r>
              <w:rPr>
                <w:rFonts w:ascii="Century Gothic" w:hAnsi="Century Gothic" w:cstheme="minorHAnsi"/>
                <w:lang w:val="en-GB"/>
              </w:rPr>
              <w:t>Understand engineering practices used at Hydram</w:t>
            </w:r>
          </w:p>
          <w:p w14:paraId="195E737A" w14:textId="3E918B1F" w:rsidR="002E6AA8" w:rsidRDefault="002E6AA8" w:rsidP="00CB2B17">
            <w:pPr>
              <w:ind w:firstLine="0"/>
              <w:rPr>
                <w:rFonts w:ascii="Century Gothic" w:hAnsi="Century Gothic" w:cstheme="minorHAnsi"/>
                <w:lang w:val="en-GB"/>
              </w:rPr>
            </w:pPr>
            <w:r>
              <w:rPr>
                <w:rFonts w:ascii="Century Gothic" w:hAnsi="Century Gothic" w:cstheme="minorHAnsi"/>
                <w:lang w:val="en-GB"/>
              </w:rPr>
              <w:t xml:space="preserve">Identify what a mood board is and how it can be used to create initial individual and group ideas. </w:t>
            </w:r>
          </w:p>
          <w:p w14:paraId="7092EA78" w14:textId="3053A5C9" w:rsidR="002E6AA8" w:rsidRDefault="002E6AA8" w:rsidP="00CB2B17">
            <w:pPr>
              <w:ind w:firstLine="0"/>
              <w:rPr>
                <w:rFonts w:ascii="Century Gothic" w:hAnsi="Century Gothic" w:cstheme="minorHAnsi"/>
                <w:lang w:val="en-GB"/>
              </w:rPr>
            </w:pPr>
            <w:r>
              <w:rPr>
                <w:rFonts w:ascii="Century Gothic" w:hAnsi="Century Gothic" w:cstheme="minorHAnsi"/>
                <w:lang w:val="en-GB"/>
              </w:rPr>
              <w:t xml:space="preserve">Create a prototype using a range of methods including 3D printing, welding, bending. </w:t>
            </w:r>
          </w:p>
          <w:p w14:paraId="140BD9E7" w14:textId="6E9128BA" w:rsidR="002E6AA8" w:rsidRDefault="002E6AA8" w:rsidP="00CB2B17">
            <w:pPr>
              <w:ind w:firstLine="0"/>
              <w:rPr>
                <w:rFonts w:ascii="Century Gothic" w:hAnsi="Century Gothic" w:cstheme="minorHAnsi"/>
                <w:lang w:val="en-GB"/>
              </w:rPr>
            </w:pPr>
            <w:r>
              <w:rPr>
                <w:rFonts w:ascii="Century Gothic" w:hAnsi="Century Gothic" w:cstheme="minorHAnsi"/>
                <w:lang w:val="en-GB"/>
              </w:rPr>
              <w:t xml:space="preserve">Research Hydram Engineering. </w:t>
            </w:r>
          </w:p>
          <w:p w14:paraId="51D46B71" w14:textId="3D8A3ECF" w:rsidR="002E6AA8" w:rsidRDefault="002E6AA8" w:rsidP="00CB2B17">
            <w:pPr>
              <w:ind w:firstLine="0"/>
              <w:rPr>
                <w:rFonts w:ascii="Century Gothic" w:hAnsi="Century Gothic" w:cstheme="minorHAnsi"/>
                <w:lang w:val="en-GB"/>
              </w:rPr>
            </w:pPr>
            <w:r>
              <w:rPr>
                <w:rFonts w:ascii="Century Gothic" w:hAnsi="Century Gothic" w:cstheme="minorHAnsi"/>
                <w:lang w:val="en-GB"/>
              </w:rPr>
              <w:t xml:space="preserve">Improve practical techniques and skills in engineering. </w:t>
            </w:r>
          </w:p>
          <w:p w14:paraId="7B986197" w14:textId="23AA312D" w:rsidR="002E6AA8" w:rsidRDefault="002E6AA8" w:rsidP="00CB2B17">
            <w:pPr>
              <w:ind w:firstLine="0"/>
              <w:rPr>
                <w:rFonts w:ascii="Century Gothic" w:hAnsi="Century Gothic" w:cstheme="minorHAnsi"/>
                <w:lang w:val="en-GB"/>
              </w:rPr>
            </w:pPr>
            <w:r>
              <w:rPr>
                <w:rFonts w:ascii="Century Gothic" w:hAnsi="Century Gothic" w:cstheme="minorHAnsi"/>
                <w:lang w:val="en-GB"/>
              </w:rPr>
              <w:t xml:space="preserve">Understand what marketing and advertising is. </w:t>
            </w:r>
          </w:p>
          <w:p w14:paraId="532D6243" w14:textId="2618438F" w:rsidR="002E6AA8" w:rsidRPr="00CB2B17" w:rsidRDefault="002E6AA8" w:rsidP="00CB2B17">
            <w:pPr>
              <w:ind w:firstLine="0"/>
              <w:rPr>
                <w:rFonts w:ascii="Century Gothic" w:hAnsi="Century Gothic" w:cstheme="minorHAnsi"/>
                <w:lang w:val="en-GB"/>
              </w:rPr>
            </w:pPr>
            <w:r>
              <w:rPr>
                <w:rFonts w:ascii="Century Gothic" w:hAnsi="Century Gothic" w:cstheme="minorHAnsi"/>
                <w:lang w:val="en-GB"/>
              </w:rPr>
              <w:t xml:space="preserve">Identify how to create a newsletter. </w:t>
            </w:r>
          </w:p>
          <w:p w14:paraId="45E35AD9" w14:textId="77777777" w:rsidR="00CB2B17" w:rsidRPr="00CB2B17" w:rsidRDefault="00CB2B17" w:rsidP="009344F2">
            <w:pPr>
              <w:ind w:firstLine="0"/>
              <w:rPr>
                <w:rFonts w:ascii="Century Gothic" w:hAnsi="Century Gothic" w:cstheme="minorHAnsi"/>
              </w:rPr>
            </w:pPr>
          </w:p>
          <w:p w14:paraId="3E211C10" w14:textId="77777777" w:rsidR="009344F2" w:rsidRPr="00CB2B17" w:rsidRDefault="009344F2" w:rsidP="009344F2">
            <w:pPr>
              <w:ind w:firstLine="0"/>
              <w:rPr>
                <w:rFonts w:ascii="Century Gothic" w:hAnsi="Century Gothic" w:cstheme="minorHAnsi"/>
              </w:rPr>
            </w:pPr>
          </w:p>
          <w:p w14:paraId="173E5480" w14:textId="77777777" w:rsidR="009344F2" w:rsidRPr="00CB2B17" w:rsidRDefault="009344F2" w:rsidP="009344F2">
            <w:pPr>
              <w:ind w:firstLine="0"/>
              <w:rPr>
                <w:rFonts w:ascii="Century Gothic" w:hAnsi="Century Gothic" w:cstheme="minorHAnsi"/>
              </w:rPr>
            </w:pPr>
          </w:p>
          <w:p w14:paraId="4D3C7F4D" w14:textId="77777777" w:rsidR="009344F2" w:rsidRPr="00CB2B17" w:rsidRDefault="009344F2" w:rsidP="009344F2">
            <w:pPr>
              <w:ind w:firstLine="0"/>
              <w:rPr>
                <w:rFonts w:ascii="Century Gothic" w:hAnsi="Century Gothic" w:cstheme="minorHAnsi"/>
              </w:rPr>
            </w:pPr>
          </w:p>
          <w:p w14:paraId="24EC8DC8" w14:textId="77777777" w:rsidR="009344F2" w:rsidRPr="00CB2B17" w:rsidRDefault="009344F2" w:rsidP="009344F2">
            <w:pPr>
              <w:ind w:firstLine="0"/>
              <w:rPr>
                <w:rFonts w:ascii="Century Gothic" w:hAnsi="Century Gothic" w:cstheme="minorHAnsi"/>
              </w:rPr>
            </w:pPr>
          </w:p>
        </w:tc>
        <w:tc>
          <w:tcPr>
            <w:tcW w:w="4224" w:type="dxa"/>
          </w:tcPr>
          <w:p w14:paraId="2207FF36" w14:textId="77777777"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Subject / Course</w:t>
            </w:r>
            <w:r w:rsidR="004A7F8C" w:rsidRPr="00CB2B17">
              <w:rPr>
                <w:rFonts w:ascii="Century Gothic" w:hAnsi="Century Gothic" w:cstheme="minorHAnsi"/>
                <w:b/>
              </w:rPr>
              <w:t xml:space="preserve">: </w:t>
            </w:r>
          </w:p>
          <w:p w14:paraId="27D66E05" w14:textId="551AEC78" w:rsidR="004A7F8C" w:rsidRDefault="00F63D80" w:rsidP="009344F2">
            <w:pPr>
              <w:ind w:firstLine="0"/>
              <w:rPr>
                <w:rFonts w:ascii="Century Gothic" w:hAnsi="Century Gothic" w:cstheme="minorHAnsi"/>
              </w:rPr>
            </w:pPr>
            <w:r>
              <w:rPr>
                <w:rFonts w:ascii="Century Gothic" w:hAnsi="Century Gothic" w:cstheme="minorHAnsi"/>
              </w:rPr>
              <w:t>KS4 English.</w:t>
            </w:r>
          </w:p>
          <w:p w14:paraId="04EE8DD7" w14:textId="34C4DA35" w:rsidR="00F63D80" w:rsidRDefault="00F63D80" w:rsidP="009344F2">
            <w:pPr>
              <w:ind w:firstLine="0"/>
              <w:rPr>
                <w:rFonts w:ascii="Century Gothic" w:hAnsi="Century Gothic" w:cstheme="minorHAnsi"/>
              </w:rPr>
            </w:pPr>
            <w:r>
              <w:rPr>
                <w:rFonts w:ascii="Century Gothic" w:hAnsi="Century Gothic" w:cstheme="minorHAnsi"/>
              </w:rPr>
              <w:t>Engineering Manufacturing</w:t>
            </w:r>
          </w:p>
          <w:p w14:paraId="7EF3E749" w14:textId="6280980F" w:rsidR="00F63D80" w:rsidRDefault="00F63D80" w:rsidP="009344F2">
            <w:pPr>
              <w:ind w:firstLine="0"/>
              <w:rPr>
                <w:rFonts w:ascii="Century Gothic" w:hAnsi="Century Gothic" w:cstheme="minorHAnsi"/>
              </w:rPr>
            </w:pPr>
            <w:r>
              <w:rPr>
                <w:rFonts w:ascii="Century Gothic" w:hAnsi="Century Gothic" w:cstheme="minorHAnsi"/>
              </w:rPr>
              <w:t>Design</w:t>
            </w:r>
          </w:p>
          <w:p w14:paraId="7A5671E1" w14:textId="5191D015" w:rsidR="00F63D80" w:rsidRPr="00CB2B17" w:rsidRDefault="00F63D80" w:rsidP="009344F2">
            <w:pPr>
              <w:ind w:firstLine="0"/>
              <w:rPr>
                <w:rFonts w:ascii="Century Gothic" w:hAnsi="Century Gothic" w:cstheme="minorHAnsi"/>
              </w:rPr>
            </w:pPr>
            <w:r>
              <w:rPr>
                <w:rFonts w:ascii="Century Gothic" w:hAnsi="Century Gothic" w:cstheme="minorHAnsi"/>
              </w:rPr>
              <w:t>Further Learning and employment (L1)</w:t>
            </w:r>
          </w:p>
          <w:p w14:paraId="68478085" w14:textId="77777777" w:rsidR="009344F2" w:rsidRPr="00CB2B17" w:rsidRDefault="009344F2" w:rsidP="009344F2">
            <w:pPr>
              <w:ind w:firstLine="0"/>
              <w:rPr>
                <w:rFonts w:ascii="Century Gothic" w:hAnsi="Century Gothic" w:cstheme="minorHAnsi"/>
              </w:rPr>
            </w:pPr>
          </w:p>
          <w:p w14:paraId="1A1A4BD4" w14:textId="1CE1A31F"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Teacher</w:t>
            </w:r>
            <w:r w:rsidR="004A7F8C" w:rsidRPr="00CB2B17">
              <w:rPr>
                <w:rFonts w:ascii="Century Gothic" w:hAnsi="Century Gothic" w:cstheme="minorHAnsi"/>
                <w:b/>
              </w:rPr>
              <w:t>:</w:t>
            </w:r>
            <w:r w:rsidR="004A7F8C" w:rsidRPr="00CB2B17">
              <w:rPr>
                <w:rFonts w:ascii="Century Gothic" w:hAnsi="Century Gothic" w:cstheme="minorHAnsi"/>
              </w:rPr>
              <w:t xml:space="preserve"> </w:t>
            </w:r>
            <w:r w:rsidR="00F63D80">
              <w:rPr>
                <w:rFonts w:ascii="Century Gothic" w:hAnsi="Century Gothic" w:cstheme="minorHAnsi"/>
              </w:rPr>
              <w:t xml:space="preserve">Gareth &amp; Sarah </w:t>
            </w:r>
          </w:p>
          <w:p w14:paraId="7DDBD1DD" w14:textId="77777777" w:rsidR="009344F2" w:rsidRPr="00CB2B17" w:rsidRDefault="009344F2" w:rsidP="009344F2">
            <w:pPr>
              <w:ind w:firstLine="0"/>
              <w:rPr>
                <w:rFonts w:ascii="Century Gothic" w:hAnsi="Century Gothic" w:cstheme="minorHAnsi"/>
              </w:rPr>
            </w:pPr>
          </w:p>
          <w:p w14:paraId="750F00EB" w14:textId="77777777" w:rsidR="004A7F8C" w:rsidRPr="00CB2B17" w:rsidRDefault="009344F2" w:rsidP="009344F2">
            <w:pPr>
              <w:ind w:firstLine="0"/>
              <w:rPr>
                <w:rFonts w:ascii="Century Gothic" w:hAnsi="Century Gothic" w:cstheme="minorHAnsi"/>
              </w:rPr>
            </w:pPr>
            <w:r w:rsidRPr="00CB2B17">
              <w:rPr>
                <w:rFonts w:ascii="Century Gothic" w:hAnsi="Century Gothic" w:cstheme="minorHAnsi"/>
                <w:b/>
              </w:rPr>
              <w:t>Class/Year group</w:t>
            </w:r>
            <w:r w:rsidR="004A7F8C" w:rsidRPr="00CB2B17">
              <w:rPr>
                <w:rFonts w:ascii="Century Gothic" w:hAnsi="Century Gothic" w:cstheme="minorHAnsi"/>
              </w:rPr>
              <w:t xml:space="preserve">: </w:t>
            </w:r>
          </w:p>
          <w:p w14:paraId="3899BFB4" w14:textId="77777777" w:rsidR="00F63D80" w:rsidRDefault="00F63D80" w:rsidP="009344F2">
            <w:pPr>
              <w:ind w:firstLine="0"/>
              <w:rPr>
                <w:rFonts w:ascii="Century Gothic" w:hAnsi="Century Gothic" w:cstheme="minorHAnsi"/>
              </w:rPr>
            </w:pPr>
            <w:r>
              <w:rPr>
                <w:rFonts w:ascii="Century Gothic" w:hAnsi="Century Gothic" w:cstheme="minorHAnsi"/>
              </w:rPr>
              <w:t>Mixed ability – Year 10</w:t>
            </w:r>
          </w:p>
          <w:p w14:paraId="5BA33E77" w14:textId="3F6F07BF" w:rsidR="009344F2" w:rsidRPr="00CB2B17" w:rsidRDefault="00F63D80" w:rsidP="009344F2">
            <w:pPr>
              <w:ind w:firstLine="0"/>
              <w:rPr>
                <w:rFonts w:ascii="Century Gothic" w:hAnsi="Century Gothic" w:cstheme="minorHAnsi"/>
              </w:rPr>
            </w:pPr>
            <w:r>
              <w:rPr>
                <w:rFonts w:ascii="Century Gothic" w:hAnsi="Century Gothic" w:cstheme="minorHAnsi"/>
              </w:rPr>
              <w:t xml:space="preserve">Students with higher ability will be given </w:t>
            </w:r>
            <w:r w:rsidR="004A7F8C" w:rsidRPr="00CB2B17">
              <w:rPr>
                <w:rFonts w:ascii="Century Gothic" w:hAnsi="Century Gothic" w:cstheme="minorHAnsi"/>
              </w:rPr>
              <w:t>additional challenge</w:t>
            </w:r>
            <w:r>
              <w:rPr>
                <w:rFonts w:ascii="Century Gothic" w:hAnsi="Century Gothic" w:cstheme="minorHAnsi"/>
              </w:rPr>
              <w:t xml:space="preserve">s, </w:t>
            </w:r>
            <w:r w:rsidR="004A7F8C" w:rsidRPr="00CB2B17">
              <w:rPr>
                <w:rFonts w:ascii="Century Gothic" w:hAnsi="Century Gothic" w:cstheme="minorHAnsi"/>
              </w:rPr>
              <w:t>questions and differentiate tasks</w:t>
            </w:r>
            <w:r>
              <w:rPr>
                <w:rFonts w:ascii="Century Gothic" w:hAnsi="Century Gothic" w:cstheme="minorHAnsi"/>
              </w:rPr>
              <w:t xml:space="preserve">. Low ability students – Sentence starters/Use Passports. Visual aids/Peer Assessment. </w:t>
            </w:r>
          </w:p>
          <w:p w14:paraId="20A04841" w14:textId="77777777" w:rsidR="004A7F8C" w:rsidRPr="00CB2B17" w:rsidRDefault="004A7F8C" w:rsidP="009344F2">
            <w:pPr>
              <w:ind w:firstLine="0"/>
              <w:rPr>
                <w:rFonts w:ascii="Century Gothic" w:hAnsi="Century Gothic" w:cstheme="minorHAnsi"/>
              </w:rPr>
            </w:pPr>
          </w:p>
          <w:p w14:paraId="4000A41B" w14:textId="0B916611"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Number of Students</w:t>
            </w:r>
            <w:r w:rsidR="00F63D80">
              <w:rPr>
                <w:rFonts w:ascii="Century Gothic" w:hAnsi="Century Gothic" w:cstheme="minorHAnsi"/>
              </w:rPr>
              <w:t>: 10</w:t>
            </w:r>
          </w:p>
          <w:p w14:paraId="73A46603" w14:textId="77777777" w:rsidR="009344F2" w:rsidRPr="00CB2B17" w:rsidRDefault="009344F2" w:rsidP="009344F2">
            <w:pPr>
              <w:ind w:firstLine="0"/>
              <w:rPr>
                <w:rFonts w:ascii="Century Gothic" w:hAnsi="Century Gothic" w:cstheme="minorHAnsi"/>
              </w:rPr>
            </w:pPr>
          </w:p>
          <w:p w14:paraId="04EA88DD" w14:textId="3BC6A6F6"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Start date</w:t>
            </w:r>
            <w:r w:rsidR="004A7F8C" w:rsidRPr="00CB2B17">
              <w:rPr>
                <w:rFonts w:ascii="Century Gothic" w:hAnsi="Century Gothic" w:cstheme="minorHAnsi"/>
                <w:b/>
              </w:rPr>
              <w:t xml:space="preserve">: </w:t>
            </w:r>
            <w:r w:rsidR="00F63D80">
              <w:rPr>
                <w:rFonts w:ascii="Century Gothic" w:hAnsi="Century Gothic" w:cstheme="minorHAnsi"/>
              </w:rPr>
              <w:t xml:space="preserve">January 2020 </w:t>
            </w:r>
            <w:r w:rsidR="004A7F8C" w:rsidRPr="00CB2B17">
              <w:rPr>
                <w:rFonts w:ascii="Century Gothic" w:hAnsi="Century Gothic" w:cstheme="minorHAnsi"/>
              </w:rPr>
              <w:t xml:space="preserve"> </w:t>
            </w:r>
          </w:p>
          <w:p w14:paraId="34913EDB" w14:textId="77777777" w:rsidR="004A7F8C" w:rsidRPr="00CB2B17" w:rsidRDefault="004A7F8C" w:rsidP="009344F2">
            <w:pPr>
              <w:ind w:firstLine="0"/>
              <w:rPr>
                <w:rFonts w:ascii="Century Gothic" w:hAnsi="Century Gothic" w:cstheme="minorHAnsi"/>
              </w:rPr>
            </w:pPr>
          </w:p>
          <w:p w14:paraId="432536B8" w14:textId="0F11B98C"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Length of project</w:t>
            </w:r>
            <w:r w:rsidR="00F63D80">
              <w:rPr>
                <w:rFonts w:ascii="Century Gothic" w:hAnsi="Century Gothic" w:cstheme="minorHAnsi"/>
              </w:rPr>
              <w:t xml:space="preserve"> :12 Weeks. </w:t>
            </w:r>
          </w:p>
          <w:p w14:paraId="05B0FE8C" w14:textId="77777777" w:rsidR="009344F2" w:rsidRPr="00CB2B17" w:rsidRDefault="009344F2" w:rsidP="009344F2">
            <w:pPr>
              <w:ind w:firstLine="0"/>
              <w:rPr>
                <w:rFonts w:ascii="Century Gothic" w:hAnsi="Century Gothic" w:cstheme="minorHAnsi"/>
              </w:rPr>
            </w:pPr>
          </w:p>
          <w:p w14:paraId="72220232" w14:textId="0314D368"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Additional Info</w:t>
            </w:r>
            <w:r w:rsidR="00F63D80">
              <w:rPr>
                <w:rFonts w:ascii="Century Gothic" w:hAnsi="Century Gothic" w:cstheme="minorHAnsi"/>
                <w:b/>
              </w:rPr>
              <w:t>:</w:t>
            </w:r>
            <w:r w:rsidR="004A7F8C" w:rsidRPr="00CB2B17">
              <w:rPr>
                <w:rFonts w:ascii="Century Gothic" w:hAnsi="Century Gothic" w:cstheme="minorHAnsi"/>
              </w:rPr>
              <w:t xml:space="preserve"> These resources are designed to work with students who have both ASD and SEMH needs. The students are taught in small class sizes of wide academic ability in a specialist setting with high levels of 1:1 support.</w:t>
            </w:r>
          </w:p>
          <w:p w14:paraId="1DBB20FE" w14:textId="77777777" w:rsidR="009344F2" w:rsidRPr="00CB2B17" w:rsidRDefault="009344F2" w:rsidP="009344F2">
            <w:pPr>
              <w:ind w:firstLine="0"/>
              <w:rPr>
                <w:rFonts w:ascii="Century Gothic" w:hAnsi="Century Gothic" w:cstheme="minorHAnsi"/>
              </w:rPr>
            </w:pPr>
          </w:p>
        </w:tc>
      </w:tr>
      <w:tr w:rsidR="009344F2" w:rsidRPr="004A7F8C" w14:paraId="58F77896" w14:textId="77777777" w:rsidTr="009344F2">
        <w:trPr>
          <w:trHeight w:val="841"/>
        </w:trPr>
        <w:tc>
          <w:tcPr>
            <w:tcW w:w="10766" w:type="dxa"/>
            <w:gridSpan w:val="3"/>
          </w:tcPr>
          <w:p w14:paraId="64C506A9" w14:textId="77777777"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Driving Question</w:t>
            </w:r>
            <w:r w:rsidR="00C747A4" w:rsidRPr="0007780B">
              <w:rPr>
                <w:rFonts w:ascii="Century Gothic" w:hAnsi="Century Gothic" w:cstheme="minorHAnsi"/>
                <w:b/>
                <w:sz w:val="22"/>
                <w:szCs w:val="22"/>
              </w:rPr>
              <w:t xml:space="preserve">: </w:t>
            </w:r>
          </w:p>
          <w:p w14:paraId="759D7010" w14:textId="5EF5B33B" w:rsidR="00C747A4" w:rsidRPr="004A7F8C" w:rsidRDefault="003F6D48" w:rsidP="009344F2">
            <w:pPr>
              <w:ind w:firstLine="0"/>
              <w:rPr>
                <w:rFonts w:ascii="Century Gothic" w:hAnsi="Century Gothic" w:cstheme="minorHAnsi"/>
                <w:sz w:val="22"/>
                <w:szCs w:val="22"/>
              </w:rPr>
            </w:pPr>
            <w:r>
              <w:rPr>
                <w:rFonts w:ascii="Century Gothic" w:hAnsi="Century Gothic" w:cstheme="minorHAnsi"/>
                <w:sz w:val="22"/>
                <w:szCs w:val="22"/>
              </w:rPr>
              <w:t xml:space="preserve">Can you design, Manufacture and market a ‘freebie’ product to Hydram Customers. </w:t>
            </w:r>
          </w:p>
          <w:p w14:paraId="33E0FA84" w14:textId="77777777" w:rsidR="009344F2" w:rsidRPr="004A7F8C" w:rsidRDefault="009344F2" w:rsidP="009344F2">
            <w:pPr>
              <w:ind w:firstLine="0"/>
              <w:rPr>
                <w:rFonts w:ascii="Century Gothic" w:hAnsi="Century Gothic" w:cstheme="minorHAnsi"/>
                <w:sz w:val="22"/>
                <w:szCs w:val="22"/>
              </w:rPr>
            </w:pPr>
          </w:p>
        </w:tc>
      </w:tr>
      <w:tr w:rsidR="009344F2" w:rsidRPr="004A7F8C" w14:paraId="1BB950F5" w14:textId="77777777" w:rsidTr="009344F2">
        <w:trPr>
          <w:trHeight w:val="841"/>
        </w:trPr>
        <w:tc>
          <w:tcPr>
            <w:tcW w:w="10766" w:type="dxa"/>
            <w:gridSpan w:val="3"/>
          </w:tcPr>
          <w:p w14:paraId="28D9FC25" w14:textId="77777777"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How can the learning from the employer visit be applied to the project idea?</w:t>
            </w:r>
          </w:p>
          <w:p w14:paraId="61065C0B" w14:textId="4A490A74" w:rsidR="0007780B" w:rsidRPr="004A7F8C" w:rsidRDefault="003F6D48" w:rsidP="009344F2">
            <w:pPr>
              <w:ind w:firstLine="0"/>
              <w:rPr>
                <w:rFonts w:ascii="Century Gothic" w:hAnsi="Century Gothic" w:cstheme="minorHAnsi"/>
                <w:sz w:val="22"/>
                <w:szCs w:val="22"/>
              </w:rPr>
            </w:pPr>
            <w:r>
              <w:rPr>
                <w:rFonts w:ascii="Century Gothic" w:hAnsi="Century Gothic" w:cstheme="minorHAnsi"/>
                <w:sz w:val="22"/>
                <w:szCs w:val="22"/>
              </w:rPr>
              <w:t xml:space="preserve">Hydram staff to launch project. Students will visit Hydram in order to understand what services, practices and techniques are used. Student will design and manufacture their product based on the services used by Hydram. Welding, Bending and Designing. </w:t>
            </w:r>
          </w:p>
          <w:p w14:paraId="4C05F5F3" w14:textId="77777777" w:rsidR="009344F2" w:rsidRPr="004A7F8C" w:rsidRDefault="009344F2" w:rsidP="009344F2">
            <w:pPr>
              <w:ind w:firstLine="0"/>
              <w:rPr>
                <w:rFonts w:ascii="Century Gothic" w:hAnsi="Century Gothic" w:cstheme="minorHAnsi"/>
                <w:sz w:val="22"/>
                <w:szCs w:val="22"/>
              </w:rPr>
            </w:pPr>
          </w:p>
        </w:tc>
      </w:tr>
      <w:tr w:rsidR="009344F2" w:rsidRPr="004A7F8C" w14:paraId="6EF344B4" w14:textId="77777777" w:rsidTr="00AB0B4A">
        <w:trPr>
          <w:trHeight w:val="416"/>
        </w:trPr>
        <w:tc>
          <w:tcPr>
            <w:tcW w:w="5042" w:type="dxa"/>
          </w:tcPr>
          <w:p w14:paraId="2F638D23"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Strong"/>
                <w:rFonts w:ascii="Century Gothic" w:hAnsi="Century Gothic"/>
                <w:color w:val="1C1E29"/>
              </w:rPr>
              <w:t>Which Stakeholders could help deliver the project?</w:t>
            </w:r>
          </w:p>
          <w:p w14:paraId="7DEDBED6" w14:textId="73D36F82" w:rsidR="003F6D48" w:rsidRDefault="003F6D48" w:rsidP="00A64D6A">
            <w:pPr>
              <w:pStyle w:val="NormalWeb"/>
              <w:spacing w:before="0" w:beforeAutospacing="0" w:after="0" w:afterAutospacing="0"/>
              <w:rPr>
                <w:rFonts w:ascii="Century Gothic" w:hAnsi="Century Gothic"/>
                <w:color w:val="1C1E29"/>
              </w:rPr>
            </w:pPr>
            <w:r>
              <w:rPr>
                <w:rFonts w:ascii="Century Gothic" w:hAnsi="Century Gothic"/>
                <w:color w:val="1C1E29"/>
              </w:rPr>
              <w:t>Hydram engineers/staff</w:t>
            </w:r>
            <w:r w:rsidR="00A64D6A" w:rsidRPr="00A64D6A">
              <w:rPr>
                <w:rFonts w:ascii="Century Gothic" w:hAnsi="Century Gothic"/>
                <w:color w:val="1C1E29"/>
              </w:rPr>
              <w:t xml:space="preserve"> to visit the school</w:t>
            </w:r>
            <w:r>
              <w:rPr>
                <w:rFonts w:ascii="Century Gothic" w:hAnsi="Century Gothic"/>
                <w:color w:val="1C1E29"/>
              </w:rPr>
              <w:t xml:space="preserve"> weekly </w:t>
            </w:r>
            <w:r w:rsidR="00A64D6A" w:rsidRPr="00A64D6A">
              <w:rPr>
                <w:rFonts w:ascii="Century Gothic" w:hAnsi="Century Gothic"/>
                <w:color w:val="1C1E29"/>
              </w:rPr>
              <w:t xml:space="preserve">and attend a </w:t>
            </w:r>
            <w:r>
              <w:rPr>
                <w:rFonts w:ascii="Century Gothic" w:hAnsi="Century Gothic"/>
                <w:color w:val="1C1E29"/>
              </w:rPr>
              <w:t xml:space="preserve">fayre at the end of the project. The best design/prototype will then be manufactured at Hydram and used as a freebie. </w:t>
            </w:r>
          </w:p>
          <w:p w14:paraId="3077C095" w14:textId="77777777" w:rsidR="009344F2" w:rsidRPr="0007780B" w:rsidRDefault="009344F2" w:rsidP="003F6D48">
            <w:pPr>
              <w:pStyle w:val="NormalWeb"/>
              <w:spacing w:before="0" w:beforeAutospacing="0" w:after="0" w:afterAutospacing="0"/>
              <w:rPr>
                <w:rFonts w:ascii="Century Gothic" w:hAnsi="Century Gothic" w:cstheme="minorHAnsi"/>
                <w:sz w:val="22"/>
                <w:szCs w:val="22"/>
              </w:rPr>
            </w:pPr>
          </w:p>
        </w:tc>
        <w:tc>
          <w:tcPr>
            <w:tcW w:w="5724" w:type="dxa"/>
            <w:gridSpan w:val="2"/>
          </w:tcPr>
          <w:p w14:paraId="7D23D4B7" w14:textId="77777777" w:rsidR="009344F2" w:rsidRPr="0007780B" w:rsidRDefault="009344F2" w:rsidP="0007780B">
            <w:pPr>
              <w:ind w:firstLine="0"/>
              <w:rPr>
                <w:rFonts w:ascii="Century Gothic" w:hAnsi="Century Gothic" w:cstheme="minorHAnsi"/>
                <w:b/>
                <w:sz w:val="22"/>
                <w:szCs w:val="22"/>
              </w:rPr>
            </w:pPr>
            <w:r w:rsidRPr="0007780B">
              <w:rPr>
                <w:rFonts w:ascii="Century Gothic" w:hAnsi="Century Gothic" w:cstheme="minorHAnsi"/>
                <w:b/>
                <w:sz w:val="22"/>
                <w:szCs w:val="22"/>
              </w:rPr>
              <w:t>Foreseen Challenges / solutions?</w:t>
            </w:r>
          </w:p>
          <w:p w14:paraId="0B974768" w14:textId="77777777" w:rsidR="003F6D48"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 xml:space="preserve">Pupil engagement in </w:t>
            </w:r>
            <w:r w:rsidR="003F6D48">
              <w:rPr>
                <w:rFonts w:ascii="Century Gothic" w:hAnsi="Century Gothic" w:cstheme="minorHAnsi"/>
                <w:sz w:val="22"/>
                <w:szCs w:val="22"/>
              </w:rPr>
              <w:t xml:space="preserve">the comparatively complex topic. Understanding Hydram and finding an interest in the services they offer. </w:t>
            </w:r>
          </w:p>
          <w:p w14:paraId="62A46059" w14:textId="79AA0BE5" w:rsidR="00A64D6A" w:rsidRPr="00A64D6A"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 xml:space="preserve">Solution: 3 discreet mini topics targeting three key skill areas- underpinning knowledge, practical engineering and extended writing. </w:t>
            </w:r>
          </w:p>
          <w:p w14:paraId="40210B77" w14:textId="77777777" w:rsidR="009344F2" w:rsidRDefault="003F6D48" w:rsidP="003F6D48">
            <w:pPr>
              <w:ind w:firstLine="0"/>
              <w:rPr>
                <w:rFonts w:ascii="Century Gothic" w:hAnsi="Century Gothic" w:cstheme="minorHAnsi"/>
                <w:sz w:val="22"/>
                <w:szCs w:val="22"/>
              </w:rPr>
            </w:pPr>
            <w:r>
              <w:rPr>
                <w:rFonts w:ascii="Century Gothic" w:hAnsi="Century Gothic" w:cstheme="minorHAnsi"/>
                <w:sz w:val="22"/>
                <w:szCs w:val="22"/>
              </w:rPr>
              <w:t xml:space="preserve">Meet current apprentices, see how they progressed/how does what they do link to our project. </w:t>
            </w:r>
          </w:p>
          <w:p w14:paraId="45BFECFB" w14:textId="76CD6177" w:rsidR="003F6D48" w:rsidRPr="0007780B" w:rsidRDefault="003F6D48" w:rsidP="003F6D48">
            <w:pPr>
              <w:ind w:firstLine="0"/>
              <w:rPr>
                <w:rFonts w:ascii="Century Gothic" w:hAnsi="Century Gothic" w:cstheme="minorHAnsi"/>
                <w:sz w:val="22"/>
                <w:szCs w:val="22"/>
              </w:rPr>
            </w:pPr>
          </w:p>
        </w:tc>
      </w:tr>
      <w:tr w:rsidR="009344F2" w:rsidRPr="004A7F8C" w14:paraId="3ECA0BC3" w14:textId="77777777" w:rsidTr="009344F2">
        <w:trPr>
          <w:trHeight w:val="771"/>
        </w:trPr>
        <w:tc>
          <w:tcPr>
            <w:tcW w:w="10766" w:type="dxa"/>
            <w:gridSpan w:val="3"/>
          </w:tcPr>
          <w:p w14:paraId="059FA056" w14:textId="77777777"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Draft activity timeline (specific delivery times / flexibility)</w:t>
            </w:r>
          </w:p>
          <w:p w14:paraId="6810A052" w14:textId="77777777" w:rsidR="003F6D48"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26ECE7E3" w14:textId="6D2D946D" w:rsidR="00A64D6A" w:rsidRPr="00EF359D" w:rsidRDefault="00A64D6A" w:rsidP="003F6D48">
            <w:pPr>
              <w:pStyle w:val="NormalWeb"/>
              <w:spacing w:before="0" w:beforeAutospacing="0" w:after="0" w:afterAutospacing="0"/>
              <w:rPr>
                <w:rStyle w:val="Emphasis"/>
                <w:rFonts w:ascii="Century Gothic" w:hAnsi="Century Gothic"/>
                <w:color w:val="1C1E29"/>
              </w:rPr>
            </w:pPr>
            <w:r w:rsidRPr="00EF359D">
              <w:rPr>
                <w:rStyle w:val="Emphasis"/>
                <w:rFonts w:ascii="Century Gothic" w:hAnsi="Century Gothic"/>
                <w:color w:val="1C1E29"/>
              </w:rPr>
              <w:t xml:space="preserve">Lessons 1&amp;2: </w:t>
            </w:r>
            <w:r w:rsidR="003F6D48" w:rsidRPr="00EF359D">
              <w:rPr>
                <w:rStyle w:val="Emphasis"/>
                <w:rFonts w:ascii="Century Gothic" w:hAnsi="Century Gothic"/>
                <w:color w:val="1C1E29"/>
              </w:rPr>
              <w:t xml:space="preserve">Launch project with Hydram. Research project for students. What is Hydram? What services do they provide? What products do they make? What freebies have they given out previously? </w:t>
            </w:r>
          </w:p>
          <w:p w14:paraId="3B1467D5" w14:textId="77777777" w:rsidR="003F6D48" w:rsidRPr="00A64D6A" w:rsidRDefault="003F6D48" w:rsidP="003F6D48">
            <w:pPr>
              <w:pStyle w:val="NormalWeb"/>
              <w:spacing w:before="0" w:beforeAutospacing="0" w:after="0" w:afterAutospacing="0"/>
              <w:rPr>
                <w:rFonts w:ascii="Century Gothic" w:hAnsi="Century Gothic"/>
                <w:i/>
                <w:color w:val="1C1E29"/>
              </w:rPr>
            </w:pPr>
          </w:p>
          <w:p w14:paraId="6988B705"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4AEE43CB" w14:textId="54A168B1" w:rsidR="00A64D6A" w:rsidRPr="00467E6D" w:rsidRDefault="00A64D6A" w:rsidP="003F6D48">
            <w:pPr>
              <w:pStyle w:val="NormalWeb"/>
              <w:spacing w:before="0" w:beforeAutospacing="0" w:after="0" w:afterAutospacing="0"/>
              <w:rPr>
                <w:rFonts w:cs="Arial"/>
                <w:i/>
                <w:sz w:val="28"/>
                <w:szCs w:val="28"/>
              </w:rPr>
            </w:pPr>
            <w:r w:rsidRPr="00A64D6A">
              <w:rPr>
                <w:rStyle w:val="Emphasis"/>
                <w:rFonts w:ascii="Century Gothic" w:hAnsi="Century Gothic"/>
                <w:color w:val="1C1E29"/>
              </w:rPr>
              <w:lastRenderedPageBreak/>
              <w:t xml:space="preserve">Lessons 3: </w:t>
            </w:r>
            <w:r w:rsidR="003F6D48">
              <w:rPr>
                <w:rStyle w:val="Emphasis"/>
                <w:rFonts w:ascii="Century Gothic" w:hAnsi="Century Gothic"/>
                <w:color w:val="1C1E29"/>
              </w:rPr>
              <w:t xml:space="preserve">Once in groups, students to create individual mood board. What is a mood board? </w:t>
            </w:r>
            <w:r w:rsidR="003F6D48" w:rsidRPr="007679BD">
              <w:rPr>
                <w:rFonts w:cs="Arial"/>
                <w:sz w:val="28"/>
                <w:szCs w:val="28"/>
              </w:rPr>
              <w:t xml:space="preserve"> </w:t>
            </w:r>
            <w:r w:rsidR="003F6D48" w:rsidRPr="00467E6D">
              <w:rPr>
                <w:rFonts w:ascii="Century Gothic" w:hAnsi="Century Gothic" w:cs="Arial"/>
                <w:i/>
                <w:szCs w:val="28"/>
              </w:rPr>
              <w:t>Mood board to include personal research about individual ideas, photos, sketches, materials etc.</w:t>
            </w:r>
          </w:p>
          <w:p w14:paraId="4F3A3D0B" w14:textId="77777777" w:rsidR="003F6D48" w:rsidRPr="00A64D6A" w:rsidRDefault="003F6D48" w:rsidP="003F6D48">
            <w:pPr>
              <w:pStyle w:val="NormalWeb"/>
              <w:spacing w:before="0" w:beforeAutospacing="0" w:after="0" w:afterAutospacing="0"/>
              <w:rPr>
                <w:rFonts w:ascii="Century Gothic" w:hAnsi="Century Gothic"/>
                <w:color w:val="1C1E29"/>
              </w:rPr>
            </w:pPr>
          </w:p>
          <w:p w14:paraId="56C34903" w14:textId="6E616494" w:rsidR="00A055B9" w:rsidRPr="00A055B9" w:rsidRDefault="00A64D6A" w:rsidP="00A055B9">
            <w:pPr>
              <w:ind w:firstLine="0"/>
              <w:rPr>
                <w:sz w:val="24"/>
                <w:szCs w:val="24"/>
              </w:rPr>
            </w:pPr>
            <w:r w:rsidRPr="00A055B9">
              <w:rPr>
                <w:rStyle w:val="Emphasis"/>
                <w:rFonts w:ascii="Century Gothic" w:hAnsi="Century Gothic"/>
                <w:color w:val="1C1E29"/>
                <w:sz w:val="24"/>
                <w:szCs w:val="24"/>
              </w:rPr>
              <w:t xml:space="preserve">Lessons 4: </w:t>
            </w:r>
            <w:r w:rsidR="00A055B9" w:rsidRPr="00A055B9">
              <w:rPr>
                <w:rStyle w:val="Emphasis"/>
                <w:rFonts w:ascii="Century Gothic" w:hAnsi="Century Gothic"/>
                <w:color w:val="1C1E29"/>
                <w:sz w:val="24"/>
                <w:szCs w:val="24"/>
              </w:rPr>
              <w:t xml:space="preserve">Group work – Final design. </w:t>
            </w:r>
            <w:r w:rsidR="00EF359D">
              <w:rPr>
                <w:rFonts w:ascii="Century Gothic" w:hAnsi="Century Gothic"/>
                <w:i/>
                <w:sz w:val="24"/>
                <w:szCs w:val="24"/>
              </w:rPr>
              <w:t>B</w:t>
            </w:r>
            <w:r w:rsidR="00A055B9" w:rsidRPr="00A055B9">
              <w:rPr>
                <w:rFonts w:ascii="Century Gothic" w:hAnsi="Century Gothic"/>
                <w:i/>
                <w:sz w:val="24"/>
                <w:szCs w:val="24"/>
              </w:rPr>
              <w:t>egin to think about how you are going t</w:t>
            </w:r>
            <w:r w:rsidR="00EF359D">
              <w:rPr>
                <w:rFonts w:ascii="Century Gothic" w:hAnsi="Century Gothic"/>
                <w:i/>
                <w:sz w:val="24"/>
                <w:szCs w:val="24"/>
              </w:rPr>
              <w:t xml:space="preserve">o produce your prototype. Identify </w:t>
            </w:r>
            <w:r w:rsidR="00A055B9" w:rsidRPr="00A055B9">
              <w:rPr>
                <w:rFonts w:ascii="Century Gothic" w:hAnsi="Century Gothic"/>
                <w:i/>
                <w:sz w:val="24"/>
                <w:szCs w:val="24"/>
              </w:rPr>
              <w:t>what materials you will need, what tools you will need, where you will need to produce the prototype and the costs involved.</w:t>
            </w:r>
            <w:r w:rsidR="00A055B9" w:rsidRPr="00A055B9">
              <w:rPr>
                <w:sz w:val="24"/>
                <w:szCs w:val="24"/>
              </w:rPr>
              <w:t xml:space="preserve"> </w:t>
            </w:r>
          </w:p>
          <w:p w14:paraId="31ABA8A6" w14:textId="2CB27F1D" w:rsidR="00A64D6A" w:rsidRPr="00A64D6A" w:rsidRDefault="00A64D6A" w:rsidP="00A64D6A">
            <w:pPr>
              <w:pStyle w:val="NormalWeb"/>
              <w:spacing w:before="0" w:beforeAutospacing="0" w:after="0" w:afterAutospacing="0"/>
              <w:rPr>
                <w:rFonts w:ascii="Century Gothic" w:hAnsi="Century Gothic"/>
                <w:color w:val="1C1E29"/>
              </w:rPr>
            </w:pPr>
          </w:p>
          <w:p w14:paraId="0B7CEB2E" w14:textId="6B1D9733" w:rsidR="00A64D6A" w:rsidRPr="00EF359D" w:rsidRDefault="00A64D6A" w:rsidP="00EF359D">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r w:rsidR="00EF359D">
              <w:rPr>
                <w:rStyle w:val="Emphasis"/>
                <w:rFonts w:ascii="Century Gothic" w:hAnsi="Century Gothic"/>
                <w:color w:val="1C1E29"/>
              </w:rPr>
              <w:t xml:space="preserve">Lessons 5&amp;6: </w:t>
            </w:r>
            <w:r w:rsidR="00EF359D">
              <w:t xml:space="preserve"> </w:t>
            </w:r>
            <w:r w:rsidR="00EF359D" w:rsidRPr="00EF359D">
              <w:rPr>
                <w:rFonts w:ascii="Century Gothic" w:hAnsi="Century Gothic"/>
              </w:rPr>
              <w:t>Mind map with all of the Health and Safety considerations you should think about when manufacturing your prototype. Think about where you would make it, what machines you might need, which materials you could use, Health and Safety features on your design and any general Health and Safety rules that apply in the UTC.  Risk Assessment –Consider the risk assessment that will need to be put into place detailing all of the possible risks to manufacture your prototype.</w:t>
            </w:r>
            <w:r w:rsidR="00EF359D">
              <w:t xml:space="preserve"> </w:t>
            </w:r>
          </w:p>
          <w:p w14:paraId="2EF6D044" w14:textId="4DA08423" w:rsidR="00EF359D" w:rsidRDefault="00EF359D" w:rsidP="00EF359D">
            <w:pPr>
              <w:pStyle w:val="NormalWeb"/>
              <w:spacing w:before="0" w:beforeAutospacing="0" w:after="0" w:afterAutospacing="0"/>
            </w:pPr>
          </w:p>
          <w:p w14:paraId="5256F191" w14:textId="4E0E0EEE" w:rsidR="009344F2" w:rsidRDefault="00EF359D" w:rsidP="00EF359D">
            <w:pPr>
              <w:pStyle w:val="NormalWeb"/>
              <w:spacing w:before="0" w:beforeAutospacing="0" w:after="0" w:afterAutospacing="0"/>
              <w:rPr>
                <w:rFonts w:ascii="Century Gothic" w:hAnsi="Century Gothic"/>
              </w:rPr>
            </w:pPr>
            <w:r>
              <w:rPr>
                <w:rFonts w:ascii="Century Gothic" w:hAnsi="Century Gothic"/>
              </w:rPr>
              <w:t xml:space="preserve">Week </w:t>
            </w:r>
            <w:r w:rsidRPr="00EF359D">
              <w:rPr>
                <w:rFonts w:ascii="Century Gothic" w:hAnsi="Century Gothic"/>
              </w:rPr>
              <w:t>7</w:t>
            </w:r>
            <w:r>
              <w:rPr>
                <w:rFonts w:ascii="Century Gothic" w:hAnsi="Century Gothic"/>
              </w:rPr>
              <w:t>/8/9</w:t>
            </w:r>
            <w:r w:rsidRPr="00EF359D">
              <w:rPr>
                <w:rFonts w:ascii="Century Gothic" w:hAnsi="Century Gothic"/>
              </w:rPr>
              <w:t xml:space="preserve"> – Engineering manufacturing- Create prototype (2D design/Solidworks/3D printer) Welding, bending etc. Discuss techniques. </w:t>
            </w:r>
          </w:p>
          <w:p w14:paraId="3E2912E0" w14:textId="48C5DE23" w:rsidR="00EF359D" w:rsidRDefault="00EF359D" w:rsidP="00EF359D">
            <w:pPr>
              <w:pStyle w:val="NormalWeb"/>
              <w:spacing w:before="0" w:beforeAutospacing="0" w:after="0" w:afterAutospacing="0"/>
              <w:rPr>
                <w:rFonts w:ascii="Century Gothic" w:hAnsi="Century Gothic"/>
              </w:rPr>
            </w:pPr>
          </w:p>
          <w:p w14:paraId="69E7B87C" w14:textId="162B2068" w:rsidR="00EF359D" w:rsidRPr="00EF359D" w:rsidRDefault="00EF359D" w:rsidP="00EF359D">
            <w:pPr>
              <w:pStyle w:val="NormalWeb"/>
              <w:spacing w:before="0" w:beforeAutospacing="0" w:after="0" w:afterAutospacing="0"/>
              <w:rPr>
                <w:rFonts w:ascii="Century Gothic" w:hAnsi="Century Gothic"/>
                <w:i/>
                <w:color w:val="1C1E29"/>
              </w:rPr>
            </w:pPr>
            <w:r>
              <w:rPr>
                <w:rFonts w:ascii="Century Gothic" w:hAnsi="Century Gothic"/>
              </w:rPr>
              <w:t xml:space="preserve">Week 10/11/12 – Marketing and Advertising. Mini Project – What is it? Create video advert/Newsletter for Hydram to use. </w:t>
            </w:r>
          </w:p>
          <w:p w14:paraId="6C7E27CE" w14:textId="77777777" w:rsidR="009344F2" w:rsidRPr="004A7F8C" w:rsidRDefault="009344F2" w:rsidP="009344F2">
            <w:pPr>
              <w:ind w:firstLine="0"/>
              <w:rPr>
                <w:rFonts w:ascii="Century Gothic" w:hAnsi="Century Gothic" w:cstheme="minorHAnsi"/>
                <w:sz w:val="22"/>
                <w:szCs w:val="22"/>
              </w:rPr>
            </w:pPr>
          </w:p>
        </w:tc>
      </w:tr>
      <w:tr w:rsidR="009344F2" w:rsidRPr="004A7F8C" w14:paraId="24935286" w14:textId="77777777" w:rsidTr="009344F2">
        <w:trPr>
          <w:trHeight w:val="771"/>
        </w:trPr>
        <w:tc>
          <w:tcPr>
            <w:tcW w:w="6542" w:type="dxa"/>
            <w:gridSpan w:val="2"/>
          </w:tcPr>
          <w:p w14:paraId="6832107A" w14:textId="77777777" w:rsidR="009344F2" w:rsidRPr="00A64D6A" w:rsidRDefault="009344F2" w:rsidP="009344F2">
            <w:pPr>
              <w:ind w:firstLine="0"/>
              <w:rPr>
                <w:rFonts w:ascii="Century Gothic" w:hAnsi="Century Gothic" w:cstheme="minorHAnsi"/>
                <w:b/>
                <w:sz w:val="22"/>
                <w:szCs w:val="22"/>
              </w:rPr>
            </w:pPr>
            <w:r w:rsidRPr="00A64D6A">
              <w:rPr>
                <w:rFonts w:ascii="Century Gothic" w:hAnsi="Century Gothic" w:cstheme="minorHAnsi"/>
                <w:b/>
                <w:sz w:val="22"/>
                <w:szCs w:val="22"/>
              </w:rPr>
              <w:lastRenderedPageBreak/>
              <w:t>Products / outputs?</w:t>
            </w:r>
          </w:p>
          <w:p w14:paraId="46D99011" w14:textId="4ECF2799" w:rsidR="00EF359D" w:rsidRDefault="00EF359D" w:rsidP="009344F2">
            <w:pPr>
              <w:ind w:firstLine="0"/>
              <w:rPr>
                <w:rFonts w:ascii="Century Gothic" w:hAnsi="Century Gothic" w:cstheme="minorHAnsi"/>
                <w:sz w:val="22"/>
                <w:szCs w:val="22"/>
              </w:rPr>
            </w:pPr>
            <w:r>
              <w:rPr>
                <w:rFonts w:ascii="Century Gothic" w:hAnsi="Century Gothic" w:cstheme="minorHAnsi"/>
                <w:sz w:val="22"/>
                <w:szCs w:val="22"/>
              </w:rPr>
              <w:t xml:space="preserve">Students will design, manufacture and market a product for Hydram Engineering. Students will use 2D Design/Solidworks and have access to 3D Printer and Engineering practices. </w:t>
            </w:r>
            <w:r w:rsidR="00AE7229" w:rsidRPr="00A64D6A">
              <w:rPr>
                <w:rFonts w:ascii="Century Gothic" w:hAnsi="Century Gothic" w:cstheme="minorHAnsi"/>
                <w:sz w:val="22"/>
                <w:szCs w:val="22"/>
              </w:rPr>
              <w:t xml:space="preserve"> </w:t>
            </w:r>
          </w:p>
          <w:p w14:paraId="029C80C2" w14:textId="4F3CFA78" w:rsidR="009344F2" w:rsidRPr="00A64D6A" w:rsidRDefault="00EF359D" w:rsidP="00EF359D">
            <w:pPr>
              <w:ind w:firstLine="0"/>
              <w:rPr>
                <w:rFonts w:ascii="Century Gothic" w:hAnsi="Century Gothic" w:cstheme="minorHAnsi"/>
                <w:sz w:val="22"/>
                <w:szCs w:val="22"/>
              </w:rPr>
            </w:pPr>
            <w:r>
              <w:rPr>
                <w:rFonts w:ascii="Century Gothic" w:hAnsi="Century Gothic" w:cstheme="minorHAnsi"/>
                <w:sz w:val="22"/>
                <w:szCs w:val="22"/>
              </w:rPr>
              <w:t xml:space="preserve">Students will then identify and use marketing and advertising techniques for the product they have created. </w:t>
            </w:r>
          </w:p>
        </w:tc>
        <w:tc>
          <w:tcPr>
            <w:tcW w:w="4224" w:type="dxa"/>
          </w:tcPr>
          <w:p w14:paraId="490449D9" w14:textId="77777777"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How will you celebrate, showcase learning with wider stakeholders?</w:t>
            </w:r>
          </w:p>
          <w:p w14:paraId="4491EC97"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616D2BB2" w14:textId="56B1A979" w:rsidR="00EF359D" w:rsidRDefault="00EF359D" w:rsidP="00A64D6A">
            <w:pPr>
              <w:pStyle w:val="NormalWeb"/>
              <w:spacing w:before="0" w:beforeAutospacing="0" w:after="0" w:afterAutospacing="0"/>
              <w:rPr>
                <w:rFonts w:ascii="Century Gothic" w:hAnsi="Century Gothic"/>
                <w:color w:val="1C1E29"/>
              </w:rPr>
            </w:pPr>
            <w:r>
              <w:rPr>
                <w:rFonts w:ascii="Century Gothic" w:hAnsi="Century Gothic"/>
                <w:color w:val="1C1E29"/>
              </w:rPr>
              <w:t xml:space="preserve">Project Fayre. Presenting their product to staff, parents, peers and business partners. </w:t>
            </w:r>
          </w:p>
          <w:p w14:paraId="60F7FC34" w14:textId="77777777" w:rsidR="00AE7229" w:rsidRPr="004A7F8C" w:rsidRDefault="00AE7229" w:rsidP="00EF359D">
            <w:pPr>
              <w:pStyle w:val="NormalWeb"/>
              <w:spacing w:before="0" w:beforeAutospacing="0" w:after="0" w:afterAutospacing="0"/>
              <w:rPr>
                <w:rFonts w:ascii="Century Gothic" w:hAnsi="Century Gothic" w:cstheme="minorHAnsi"/>
                <w:sz w:val="22"/>
                <w:szCs w:val="22"/>
              </w:rPr>
            </w:pPr>
          </w:p>
        </w:tc>
      </w:tr>
      <w:tr w:rsidR="009344F2" w:rsidRPr="004A7F8C" w14:paraId="7B870078" w14:textId="77777777" w:rsidTr="002E6AA8">
        <w:trPr>
          <w:trHeight w:val="3690"/>
        </w:trPr>
        <w:tc>
          <w:tcPr>
            <w:tcW w:w="6542" w:type="dxa"/>
            <w:gridSpan w:val="2"/>
          </w:tcPr>
          <w:p w14:paraId="42D1AD48" w14:textId="77777777"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   </w:t>
            </w:r>
            <w:r w:rsidRPr="00A64D6A">
              <w:rPr>
                <w:rFonts w:ascii="Century Gothic" w:hAnsi="Century Gothic"/>
                <w:b/>
                <w:bCs/>
                <w:color w:val="1C1E29"/>
                <w:sz w:val="24"/>
                <w:szCs w:val="24"/>
                <w:lang w:eastAsia="en-GB"/>
              </w:rPr>
              <w:t>How will the work be assessed? How will you measure the impact, what are the success criteria?</w:t>
            </w:r>
          </w:p>
          <w:p w14:paraId="00F16B64" w14:textId="4A3D02A0" w:rsidR="00A64D6A" w:rsidRDefault="00A64D6A" w:rsidP="00A64D6A">
            <w:pPr>
              <w:numPr>
                <w:ilvl w:val="0"/>
                <w:numId w:val="4"/>
              </w:numPr>
              <w:rPr>
                <w:rFonts w:ascii="Century Gothic" w:hAnsi="Century Gothic"/>
                <w:color w:val="1C1E29"/>
                <w:sz w:val="24"/>
                <w:szCs w:val="24"/>
                <w:lang w:eastAsia="en-GB"/>
              </w:rPr>
            </w:pPr>
            <w:r w:rsidRPr="00A64D6A">
              <w:rPr>
                <w:rFonts w:ascii="Century Gothic" w:hAnsi="Century Gothic"/>
                <w:color w:val="1C1E29"/>
                <w:sz w:val="24"/>
                <w:szCs w:val="24"/>
                <w:lang w:eastAsia="en-GB"/>
              </w:rPr>
              <w:t>The work will be assessed against differentiated learning objectives both through summative and formative assessment throughout by the teacher</w:t>
            </w:r>
            <w:r w:rsidR="002E6AA8">
              <w:rPr>
                <w:rFonts w:ascii="Century Gothic" w:hAnsi="Century Gothic"/>
                <w:color w:val="1C1E29"/>
                <w:sz w:val="24"/>
                <w:szCs w:val="24"/>
                <w:lang w:eastAsia="en-GB"/>
              </w:rPr>
              <w:t>s</w:t>
            </w:r>
            <w:r w:rsidRPr="00A64D6A">
              <w:rPr>
                <w:rFonts w:ascii="Century Gothic" w:hAnsi="Century Gothic"/>
                <w:color w:val="1C1E29"/>
                <w:sz w:val="24"/>
                <w:szCs w:val="24"/>
                <w:lang w:eastAsia="en-GB"/>
              </w:rPr>
              <w:t>.</w:t>
            </w:r>
          </w:p>
          <w:p w14:paraId="5AA596C0" w14:textId="2F5FFCE8" w:rsidR="002E6AA8" w:rsidRDefault="002E6AA8" w:rsidP="00A64D6A">
            <w:pPr>
              <w:numPr>
                <w:ilvl w:val="0"/>
                <w:numId w:val="4"/>
              </w:numPr>
              <w:rPr>
                <w:rFonts w:ascii="Century Gothic" w:hAnsi="Century Gothic"/>
                <w:color w:val="1C1E29"/>
                <w:sz w:val="24"/>
                <w:szCs w:val="24"/>
                <w:lang w:eastAsia="en-GB"/>
              </w:rPr>
            </w:pPr>
            <w:r>
              <w:rPr>
                <w:rFonts w:ascii="Century Gothic" w:hAnsi="Century Gothic"/>
                <w:color w:val="1C1E29"/>
                <w:sz w:val="24"/>
                <w:szCs w:val="24"/>
                <w:lang w:eastAsia="en-GB"/>
              </w:rPr>
              <w:t xml:space="preserve">Weekly log of tasks/challenges. </w:t>
            </w:r>
          </w:p>
          <w:p w14:paraId="1076258E" w14:textId="132C216E" w:rsidR="002E6AA8" w:rsidRDefault="002E6AA8" w:rsidP="00A64D6A">
            <w:pPr>
              <w:numPr>
                <w:ilvl w:val="0"/>
                <w:numId w:val="4"/>
              </w:numPr>
              <w:rPr>
                <w:rFonts w:ascii="Century Gothic" w:hAnsi="Century Gothic"/>
                <w:color w:val="1C1E29"/>
                <w:sz w:val="24"/>
                <w:szCs w:val="24"/>
                <w:lang w:eastAsia="en-GB"/>
              </w:rPr>
            </w:pPr>
            <w:r>
              <w:rPr>
                <w:rFonts w:ascii="Century Gothic" w:hAnsi="Century Gothic"/>
                <w:color w:val="1C1E29"/>
                <w:sz w:val="24"/>
                <w:szCs w:val="24"/>
                <w:lang w:eastAsia="en-GB"/>
              </w:rPr>
              <w:t>Practical assessment (Engineering hall)</w:t>
            </w:r>
          </w:p>
          <w:p w14:paraId="1F0B3907" w14:textId="1D59EFCB" w:rsidR="002E6AA8" w:rsidRDefault="002E6AA8" w:rsidP="00A64D6A">
            <w:pPr>
              <w:numPr>
                <w:ilvl w:val="0"/>
                <w:numId w:val="4"/>
              </w:numPr>
              <w:rPr>
                <w:rFonts w:ascii="Century Gothic" w:hAnsi="Century Gothic"/>
                <w:color w:val="1C1E29"/>
                <w:sz w:val="24"/>
                <w:szCs w:val="24"/>
                <w:lang w:eastAsia="en-GB"/>
              </w:rPr>
            </w:pPr>
            <w:r>
              <w:rPr>
                <w:rFonts w:ascii="Century Gothic" w:hAnsi="Century Gothic"/>
                <w:color w:val="1C1E29"/>
                <w:sz w:val="24"/>
                <w:szCs w:val="24"/>
                <w:lang w:eastAsia="en-GB"/>
              </w:rPr>
              <w:t>STEM Careers</w:t>
            </w:r>
          </w:p>
          <w:p w14:paraId="2B909EA6" w14:textId="50E05661" w:rsidR="002E6AA8" w:rsidRDefault="002E6AA8" w:rsidP="002E6AA8">
            <w:pPr>
              <w:numPr>
                <w:ilvl w:val="0"/>
                <w:numId w:val="4"/>
              </w:numPr>
              <w:rPr>
                <w:rFonts w:ascii="Century Gothic" w:hAnsi="Century Gothic"/>
                <w:color w:val="1C1E29"/>
                <w:sz w:val="24"/>
                <w:szCs w:val="24"/>
                <w:lang w:eastAsia="en-GB"/>
              </w:rPr>
            </w:pPr>
            <w:r>
              <w:rPr>
                <w:rFonts w:ascii="Century Gothic" w:hAnsi="Century Gothic"/>
                <w:color w:val="1C1E29"/>
                <w:sz w:val="24"/>
                <w:szCs w:val="24"/>
                <w:lang w:eastAsia="en-GB"/>
              </w:rPr>
              <w:t>Enhancing employability skills (CV)</w:t>
            </w:r>
          </w:p>
          <w:p w14:paraId="495EB95B" w14:textId="37A6539D" w:rsidR="002E6AA8" w:rsidRPr="002E6AA8" w:rsidRDefault="002E6AA8" w:rsidP="002E6AA8">
            <w:pPr>
              <w:numPr>
                <w:ilvl w:val="0"/>
                <w:numId w:val="4"/>
              </w:numPr>
              <w:rPr>
                <w:rFonts w:ascii="Century Gothic" w:hAnsi="Century Gothic"/>
                <w:color w:val="1C1E29"/>
                <w:sz w:val="24"/>
                <w:szCs w:val="24"/>
                <w:lang w:eastAsia="en-GB"/>
              </w:rPr>
            </w:pPr>
            <w:r>
              <w:rPr>
                <w:rFonts w:ascii="Century Gothic" w:hAnsi="Century Gothic"/>
                <w:color w:val="1C1E29"/>
                <w:sz w:val="24"/>
                <w:szCs w:val="24"/>
                <w:lang w:eastAsia="en-GB"/>
              </w:rPr>
              <w:t xml:space="preserve">Presentation </w:t>
            </w:r>
          </w:p>
          <w:p w14:paraId="3EE637E0" w14:textId="77777777" w:rsidR="002E6AA8" w:rsidRPr="00A64D6A" w:rsidRDefault="002E6AA8" w:rsidP="002E6AA8">
            <w:pPr>
              <w:ind w:left="720" w:firstLine="0"/>
              <w:rPr>
                <w:rFonts w:ascii="Century Gothic" w:hAnsi="Century Gothic"/>
                <w:color w:val="1C1E29"/>
                <w:sz w:val="24"/>
                <w:szCs w:val="24"/>
                <w:lang w:eastAsia="en-GB"/>
              </w:rPr>
            </w:pPr>
          </w:p>
          <w:p w14:paraId="4130EF4F" w14:textId="3C99C801" w:rsidR="009344F2" w:rsidRPr="002E6AA8" w:rsidRDefault="009344F2" w:rsidP="002E6AA8">
            <w:pPr>
              <w:ind w:firstLine="0"/>
              <w:rPr>
                <w:rFonts w:ascii="Century Gothic" w:hAnsi="Century Gothic" w:cstheme="minorHAnsi"/>
                <w:sz w:val="22"/>
                <w:szCs w:val="22"/>
              </w:rPr>
            </w:pPr>
          </w:p>
        </w:tc>
        <w:tc>
          <w:tcPr>
            <w:tcW w:w="4224" w:type="dxa"/>
          </w:tcPr>
          <w:p w14:paraId="3B3FCF6A" w14:textId="77777777" w:rsidR="00A64D6A" w:rsidRPr="00A64D6A" w:rsidRDefault="00A64D6A" w:rsidP="00A64D6A">
            <w:pPr>
              <w:ind w:firstLine="0"/>
              <w:rPr>
                <w:rFonts w:ascii="Century Gothic" w:hAnsi="Century Gothic"/>
                <w:color w:val="1C1E29"/>
                <w:sz w:val="24"/>
                <w:szCs w:val="24"/>
                <w:lang w:eastAsia="en-GB"/>
              </w:rPr>
            </w:pPr>
            <w:r w:rsidRPr="00A64D6A">
              <w:rPr>
                <w:rFonts w:ascii="Times New Roman" w:hAnsi="Times New Roman"/>
                <w:color w:val="1C1E29"/>
                <w:sz w:val="24"/>
                <w:szCs w:val="24"/>
                <w:lang w:eastAsia="en-GB"/>
              </w:rPr>
              <w:t>  </w:t>
            </w:r>
            <w:r w:rsidRPr="00A64D6A">
              <w:rPr>
                <w:rFonts w:ascii="Century Gothic" w:hAnsi="Century Gothic"/>
                <w:b/>
                <w:bCs/>
                <w:color w:val="1C1E29"/>
                <w:sz w:val="24"/>
                <w:szCs w:val="24"/>
                <w:lang w:eastAsia="en-GB"/>
              </w:rPr>
              <w:t>Differentiation</w:t>
            </w:r>
          </w:p>
          <w:p w14:paraId="1A04D7C0" w14:textId="77777777"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A wide range of differentiated task throughout (see lessons to follow) including but not limited to: </w:t>
            </w:r>
          </w:p>
          <w:p w14:paraId="46D59ABF" w14:textId="3E5634CC" w:rsid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Differentiated learning outcomes/ task that is ability appropriate within groups.</w:t>
            </w:r>
          </w:p>
          <w:p w14:paraId="0C345E0A" w14:textId="6BEBA3EA" w:rsidR="002E6AA8" w:rsidRPr="00A64D6A" w:rsidRDefault="002E6AA8" w:rsidP="00A64D6A">
            <w:pPr>
              <w:ind w:firstLine="0"/>
              <w:rPr>
                <w:rFonts w:ascii="Century Gothic" w:hAnsi="Century Gothic"/>
                <w:color w:val="1C1E29"/>
                <w:sz w:val="24"/>
                <w:szCs w:val="24"/>
                <w:lang w:eastAsia="en-GB"/>
              </w:rPr>
            </w:pPr>
            <w:r>
              <w:rPr>
                <w:rFonts w:ascii="Century Gothic" w:hAnsi="Century Gothic"/>
                <w:color w:val="1C1E29"/>
                <w:sz w:val="24"/>
                <w:szCs w:val="24"/>
                <w:lang w:eastAsia="en-GB"/>
              </w:rPr>
              <w:t xml:space="preserve">Prototype using different software that students are unfamiliar with (Challenge) Hydram software. </w:t>
            </w:r>
          </w:p>
          <w:p w14:paraId="2D4CEF59" w14:textId="29AA6279" w:rsidR="0007780B" w:rsidRPr="002E6AA8" w:rsidRDefault="002E6AA8" w:rsidP="009344F2">
            <w:pPr>
              <w:ind w:firstLine="0"/>
              <w:rPr>
                <w:rFonts w:ascii="Century Gothic" w:hAnsi="Century Gothic"/>
                <w:color w:val="1C1E29"/>
                <w:sz w:val="24"/>
                <w:szCs w:val="24"/>
                <w:lang w:eastAsia="en-GB"/>
              </w:rPr>
            </w:pPr>
            <w:r>
              <w:rPr>
                <w:rFonts w:ascii="Century Gothic" w:hAnsi="Century Gothic"/>
                <w:color w:val="1C1E29"/>
                <w:sz w:val="24"/>
                <w:szCs w:val="24"/>
                <w:lang w:eastAsia="en-GB"/>
              </w:rPr>
              <w:t xml:space="preserve">Writing frames. </w:t>
            </w:r>
          </w:p>
        </w:tc>
      </w:tr>
      <w:tr w:rsidR="009344F2" w:rsidRPr="004A7F8C" w14:paraId="472B2E80" w14:textId="77777777" w:rsidTr="009344F2">
        <w:trPr>
          <w:trHeight w:val="847"/>
        </w:trPr>
        <w:tc>
          <w:tcPr>
            <w:tcW w:w="6542" w:type="dxa"/>
            <w:gridSpan w:val="2"/>
          </w:tcPr>
          <w:p w14:paraId="052A0551"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Is the idea clear to communicate with potential partners?</w:t>
            </w:r>
          </w:p>
          <w:p w14:paraId="381AA282"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Has a timeline been drafted?</w:t>
            </w:r>
          </w:p>
          <w:p w14:paraId="70D923E6"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xml:space="preserve"> Have outcomes and evaluation process been agreed? </w:t>
            </w:r>
          </w:p>
          <w:p w14:paraId="5543241E"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Have key contacts agreed a communication strategy?</w:t>
            </w:r>
          </w:p>
          <w:p w14:paraId="0BCD6C97" w14:textId="77777777" w:rsidR="009344F2" w:rsidRPr="004A7F8C" w:rsidRDefault="009344F2" w:rsidP="009344F2">
            <w:pPr>
              <w:ind w:firstLine="0"/>
              <w:rPr>
                <w:rFonts w:ascii="Century Gothic" w:hAnsi="Century Gothic" w:cstheme="minorHAnsi"/>
                <w:sz w:val="22"/>
                <w:szCs w:val="22"/>
              </w:rPr>
            </w:pPr>
          </w:p>
        </w:tc>
        <w:tc>
          <w:tcPr>
            <w:tcW w:w="4224" w:type="dxa"/>
          </w:tcPr>
          <w:p w14:paraId="62CBA097" w14:textId="77777777" w:rsidR="009344F2" w:rsidRPr="00AE7229" w:rsidRDefault="009344F2" w:rsidP="009344F2">
            <w:pPr>
              <w:ind w:firstLine="0"/>
              <w:rPr>
                <w:rFonts w:ascii="Century Gothic" w:hAnsi="Century Gothic" w:cstheme="minorHAnsi"/>
                <w:b/>
                <w:sz w:val="22"/>
                <w:szCs w:val="22"/>
              </w:rPr>
            </w:pPr>
            <w:r w:rsidRPr="00AE7229">
              <w:rPr>
                <w:rFonts w:ascii="Century Gothic" w:hAnsi="Century Gothic" w:cstheme="minorHAnsi"/>
                <w:b/>
                <w:sz w:val="22"/>
                <w:szCs w:val="22"/>
              </w:rPr>
              <w:t>Key Contact details:</w:t>
            </w:r>
          </w:p>
          <w:p w14:paraId="5F43CD63" w14:textId="77777777" w:rsidR="00AE7229" w:rsidRPr="004A7F8C" w:rsidRDefault="00AE7229" w:rsidP="00F71CB6">
            <w:pPr>
              <w:ind w:firstLine="0"/>
              <w:rPr>
                <w:rFonts w:ascii="Century Gothic" w:hAnsi="Century Gothic" w:cstheme="minorHAnsi"/>
                <w:sz w:val="22"/>
                <w:szCs w:val="22"/>
              </w:rPr>
            </w:pPr>
          </w:p>
        </w:tc>
      </w:tr>
    </w:tbl>
    <w:p w14:paraId="5EA3AEAD" w14:textId="77777777" w:rsidR="00E735BE" w:rsidRPr="004A7F8C" w:rsidRDefault="00E735BE" w:rsidP="009344F2">
      <w:pPr>
        <w:ind w:firstLine="0"/>
        <w:rPr>
          <w:rFonts w:ascii="Century Gothic" w:hAnsi="Century Gothic"/>
        </w:rPr>
      </w:pPr>
    </w:p>
    <w:sectPr w:rsidR="00E735BE" w:rsidRPr="004A7F8C"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972E3"/>
    <w:multiLevelType w:val="multilevel"/>
    <w:tmpl w:val="990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69C6EA2"/>
    <w:multiLevelType w:val="hybridMultilevel"/>
    <w:tmpl w:val="A9CCA0FA"/>
    <w:lvl w:ilvl="0" w:tplc="2D2EA8D6">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EA23C3"/>
    <w:multiLevelType w:val="hybridMultilevel"/>
    <w:tmpl w:val="D6ECDD4A"/>
    <w:lvl w:ilvl="0" w:tplc="4CA4B7E8">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F2"/>
    <w:rsid w:val="00074766"/>
    <w:rsid w:val="0007780B"/>
    <w:rsid w:val="00231AB5"/>
    <w:rsid w:val="002E6AA8"/>
    <w:rsid w:val="003F6D48"/>
    <w:rsid w:val="00467E6D"/>
    <w:rsid w:val="004A7F8C"/>
    <w:rsid w:val="00641CF5"/>
    <w:rsid w:val="00644CAB"/>
    <w:rsid w:val="00651E80"/>
    <w:rsid w:val="007B2451"/>
    <w:rsid w:val="00883A7B"/>
    <w:rsid w:val="009344F2"/>
    <w:rsid w:val="00A055B9"/>
    <w:rsid w:val="00A64D6A"/>
    <w:rsid w:val="00AB0B4A"/>
    <w:rsid w:val="00AE7229"/>
    <w:rsid w:val="00B533FE"/>
    <w:rsid w:val="00C747A4"/>
    <w:rsid w:val="00CB2B17"/>
    <w:rsid w:val="00D41491"/>
    <w:rsid w:val="00D462A9"/>
    <w:rsid w:val="00DE53E6"/>
    <w:rsid w:val="00E72EA2"/>
    <w:rsid w:val="00E735BE"/>
    <w:rsid w:val="00EF359D"/>
    <w:rsid w:val="00F63D80"/>
    <w:rsid w:val="00F71C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7C709"/>
  <w15:docId w15:val="{34866629-FC8D-475C-87DE-F6DE28C5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character" w:styleId="Hyperlink">
    <w:name w:val="Hyperlink"/>
    <w:basedOn w:val="DefaultParagraphFont"/>
    <w:uiPriority w:val="99"/>
    <w:unhideWhenUsed/>
    <w:rsid w:val="00AE7229"/>
    <w:rPr>
      <w:color w:val="0563C1" w:themeColor="hyperlink"/>
      <w:u w:val="single"/>
    </w:rPr>
  </w:style>
  <w:style w:type="paragraph" w:styleId="ListParagraph">
    <w:name w:val="List Paragraph"/>
    <w:basedOn w:val="Normal"/>
    <w:uiPriority w:val="34"/>
    <w:qFormat/>
    <w:rsid w:val="00AB0B4A"/>
    <w:pPr>
      <w:ind w:left="720"/>
      <w:contextualSpacing/>
    </w:pPr>
  </w:style>
  <w:style w:type="paragraph" w:styleId="NormalWeb">
    <w:name w:val="Normal (Web)"/>
    <w:basedOn w:val="Normal"/>
    <w:uiPriority w:val="99"/>
    <w:unhideWhenUsed/>
    <w:rsid w:val="00A64D6A"/>
    <w:pPr>
      <w:spacing w:before="100" w:beforeAutospacing="1" w:after="100" w:afterAutospacing="1"/>
      <w:ind w:firstLine="0"/>
    </w:pPr>
    <w:rPr>
      <w:rFonts w:ascii="Times New Roman" w:hAnsi="Times New Roman"/>
      <w:sz w:val="24"/>
      <w:szCs w:val="24"/>
      <w:lang w:eastAsia="en-GB"/>
    </w:rPr>
  </w:style>
  <w:style w:type="character" w:styleId="Strong">
    <w:name w:val="Strong"/>
    <w:basedOn w:val="DefaultParagraphFont"/>
    <w:uiPriority w:val="22"/>
    <w:qFormat/>
    <w:rsid w:val="00A64D6A"/>
    <w:rPr>
      <w:b/>
      <w:bCs/>
    </w:rPr>
  </w:style>
  <w:style w:type="character" w:styleId="Emphasis">
    <w:name w:val="Emphasis"/>
    <w:basedOn w:val="DefaultParagraphFont"/>
    <w:uiPriority w:val="20"/>
    <w:qFormat/>
    <w:rsid w:val="00A64D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3923">
      <w:bodyDiv w:val="1"/>
      <w:marLeft w:val="0"/>
      <w:marRight w:val="0"/>
      <w:marTop w:val="0"/>
      <w:marBottom w:val="0"/>
      <w:divBdr>
        <w:top w:val="none" w:sz="0" w:space="0" w:color="auto"/>
        <w:left w:val="none" w:sz="0" w:space="0" w:color="auto"/>
        <w:bottom w:val="none" w:sz="0" w:space="0" w:color="auto"/>
        <w:right w:val="none" w:sz="0" w:space="0" w:color="auto"/>
      </w:divBdr>
    </w:div>
    <w:div w:id="191042599">
      <w:bodyDiv w:val="1"/>
      <w:marLeft w:val="0"/>
      <w:marRight w:val="0"/>
      <w:marTop w:val="0"/>
      <w:marBottom w:val="0"/>
      <w:divBdr>
        <w:top w:val="none" w:sz="0" w:space="0" w:color="auto"/>
        <w:left w:val="none" w:sz="0" w:space="0" w:color="auto"/>
        <w:bottom w:val="none" w:sz="0" w:space="0" w:color="auto"/>
        <w:right w:val="none" w:sz="0" w:space="0" w:color="auto"/>
      </w:divBdr>
    </w:div>
    <w:div w:id="392776035">
      <w:bodyDiv w:val="1"/>
      <w:marLeft w:val="0"/>
      <w:marRight w:val="0"/>
      <w:marTop w:val="0"/>
      <w:marBottom w:val="0"/>
      <w:divBdr>
        <w:top w:val="none" w:sz="0" w:space="0" w:color="auto"/>
        <w:left w:val="none" w:sz="0" w:space="0" w:color="auto"/>
        <w:bottom w:val="none" w:sz="0" w:space="0" w:color="auto"/>
        <w:right w:val="none" w:sz="0" w:space="0" w:color="auto"/>
      </w:divBdr>
    </w:div>
    <w:div w:id="774055293">
      <w:bodyDiv w:val="1"/>
      <w:marLeft w:val="0"/>
      <w:marRight w:val="0"/>
      <w:marTop w:val="0"/>
      <w:marBottom w:val="0"/>
      <w:divBdr>
        <w:top w:val="none" w:sz="0" w:space="0" w:color="auto"/>
        <w:left w:val="none" w:sz="0" w:space="0" w:color="auto"/>
        <w:bottom w:val="none" w:sz="0" w:space="0" w:color="auto"/>
        <w:right w:val="none" w:sz="0" w:space="0" w:color="auto"/>
      </w:divBdr>
    </w:div>
    <w:div w:id="800074866">
      <w:bodyDiv w:val="1"/>
      <w:marLeft w:val="0"/>
      <w:marRight w:val="0"/>
      <w:marTop w:val="0"/>
      <w:marBottom w:val="0"/>
      <w:divBdr>
        <w:top w:val="none" w:sz="0" w:space="0" w:color="auto"/>
        <w:left w:val="none" w:sz="0" w:space="0" w:color="auto"/>
        <w:bottom w:val="none" w:sz="0" w:space="0" w:color="auto"/>
        <w:right w:val="none" w:sz="0" w:space="0" w:color="auto"/>
      </w:divBdr>
    </w:div>
    <w:div w:id="1013338373">
      <w:bodyDiv w:val="1"/>
      <w:marLeft w:val="0"/>
      <w:marRight w:val="0"/>
      <w:marTop w:val="0"/>
      <w:marBottom w:val="0"/>
      <w:divBdr>
        <w:top w:val="none" w:sz="0" w:space="0" w:color="auto"/>
        <w:left w:val="none" w:sz="0" w:space="0" w:color="auto"/>
        <w:bottom w:val="none" w:sz="0" w:space="0" w:color="auto"/>
        <w:right w:val="none" w:sz="0" w:space="0" w:color="auto"/>
      </w:divBdr>
    </w:div>
    <w:div w:id="1031035696">
      <w:bodyDiv w:val="1"/>
      <w:marLeft w:val="0"/>
      <w:marRight w:val="0"/>
      <w:marTop w:val="0"/>
      <w:marBottom w:val="0"/>
      <w:divBdr>
        <w:top w:val="none" w:sz="0" w:space="0" w:color="auto"/>
        <w:left w:val="none" w:sz="0" w:space="0" w:color="auto"/>
        <w:bottom w:val="none" w:sz="0" w:space="0" w:color="auto"/>
        <w:right w:val="none" w:sz="0" w:space="0" w:color="auto"/>
      </w:divBdr>
    </w:div>
    <w:div w:id="1304893374">
      <w:bodyDiv w:val="1"/>
      <w:marLeft w:val="0"/>
      <w:marRight w:val="0"/>
      <w:marTop w:val="0"/>
      <w:marBottom w:val="0"/>
      <w:divBdr>
        <w:top w:val="none" w:sz="0" w:space="0" w:color="auto"/>
        <w:left w:val="none" w:sz="0" w:space="0" w:color="auto"/>
        <w:bottom w:val="none" w:sz="0" w:space="0" w:color="auto"/>
        <w:right w:val="none" w:sz="0" w:space="0" w:color="auto"/>
      </w:divBdr>
    </w:div>
    <w:div w:id="144442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99E2A-126C-46B8-A944-41EDCB69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Burgess</dc:creator>
  <cp:keywords/>
  <dc:description/>
  <cp:lastModifiedBy>Helen Beardmore</cp:lastModifiedBy>
  <cp:revision>3</cp:revision>
  <dcterms:created xsi:type="dcterms:W3CDTF">2020-03-27T11:01:00Z</dcterms:created>
  <dcterms:modified xsi:type="dcterms:W3CDTF">2020-11-11T11:57:00Z</dcterms:modified>
</cp:coreProperties>
</file>