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4F2" w:rsidRPr="009344F2" w:rsidRDefault="009344F2" w:rsidP="009344F2">
      <w:pPr>
        <w:pStyle w:val="NoSpacing"/>
        <w:tabs>
          <w:tab w:val="left" w:pos="720"/>
        </w:tabs>
        <w:rPr>
          <w:b/>
          <w:color w:val="365F91"/>
          <w:sz w:val="32"/>
          <w:szCs w:val="32"/>
        </w:rPr>
      </w:pPr>
      <w:r w:rsidRPr="0036072D">
        <w:rPr>
          <w:b/>
          <w:color w:val="365F91"/>
          <w:sz w:val="32"/>
          <w:szCs w:val="32"/>
        </w:rPr>
        <w:t>Unit / Project Overview</w:t>
      </w:r>
    </w:p>
    <w:tbl>
      <w:tblPr>
        <w:tblStyle w:val="TableGrid"/>
        <w:tblpPr w:leftFromText="180" w:rightFromText="180" w:vertAnchor="text" w:horzAnchor="margin" w:tblpXSpec="center" w:tblpY="136"/>
        <w:tblW w:w="10766" w:type="dxa"/>
        <w:tblLook w:val="04A0" w:firstRow="1" w:lastRow="0" w:firstColumn="1" w:lastColumn="0" w:noHBand="0" w:noVBand="1"/>
      </w:tblPr>
      <w:tblGrid>
        <w:gridCol w:w="5042"/>
        <w:gridCol w:w="1500"/>
        <w:gridCol w:w="4224"/>
      </w:tblGrid>
      <w:tr w:rsidR="009344F2" w:rsidRPr="00C26D26" w:rsidTr="009344F2">
        <w:trPr>
          <w:trHeight w:val="2853"/>
        </w:trPr>
        <w:tc>
          <w:tcPr>
            <w:tcW w:w="6542" w:type="dxa"/>
            <w:gridSpan w:val="2"/>
          </w:tcPr>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Curriculum Area / Skills</w:t>
            </w:r>
          </w:p>
          <w:p w:rsidR="009344F2" w:rsidRPr="00C26D26" w:rsidRDefault="00DF2212" w:rsidP="009344F2">
            <w:pPr>
              <w:ind w:firstLine="0"/>
              <w:rPr>
                <w:rFonts w:asciiTheme="minorHAnsi" w:hAnsiTheme="minorHAnsi" w:cstheme="minorHAnsi"/>
                <w:sz w:val="22"/>
                <w:szCs w:val="22"/>
              </w:rPr>
            </w:pPr>
            <w:r>
              <w:rPr>
                <w:rFonts w:asciiTheme="minorHAnsi" w:hAnsiTheme="minorHAnsi" w:cstheme="minorHAnsi"/>
                <w:sz w:val="22"/>
                <w:szCs w:val="22"/>
              </w:rPr>
              <w:t>IT</w:t>
            </w:r>
          </w:p>
          <w:p w:rsidR="009344F2" w:rsidRPr="00C26D26"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 xml:space="preserve">Learning Outcomes </w:t>
            </w:r>
          </w:p>
          <w:p w:rsidR="009344F2" w:rsidRPr="00C26D26" w:rsidRDefault="009344F2" w:rsidP="009344F2">
            <w:pPr>
              <w:ind w:firstLine="0"/>
              <w:rPr>
                <w:rFonts w:asciiTheme="minorHAnsi" w:hAnsiTheme="minorHAnsi" w:cstheme="minorHAnsi"/>
                <w:sz w:val="22"/>
                <w:szCs w:val="22"/>
              </w:rPr>
            </w:pPr>
          </w:p>
          <w:p w:rsidR="009344F2" w:rsidRPr="00C26D26" w:rsidRDefault="00DF2212" w:rsidP="009344F2">
            <w:pPr>
              <w:ind w:firstLine="0"/>
              <w:rPr>
                <w:rFonts w:asciiTheme="minorHAnsi" w:hAnsiTheme="minorHAnsi" w:cstheme="minorHAnsi"/>
                <w:sz w:val="22"/>
                <w:szCs w:val="22"/>
              </w:rPr>
            </w:pPr>
            <w:bookmarkStart w:id="0" w:name="_GoBack"/>
            <w:r>
              <w:rPr>
                <w:rFonts w:asciiTheme="minorHAnsi" w:hAnsiTheme="minorHAnsi" w:cstheme="minorHAnsi"/>
                <w:sz w:val="22"/>
                <w:szCs w:val="22"/>
              </w:rPr>
              <w:t>To enhance student experiences of IT products by using the opportunities to have IT professional feedback and input</w:t>
            </w:r>
          </w:p>
          <w:p w:rsidR="009344F2" w:rsidRPr="00C26D26" w:rsidRDefault="009344F2" w:rsidP="009344F2">
            <w:pPr>
              <w:ind w:firstLine="0"/>
              <w:rPr>
                <w:rFonts w:asciiTheme="minorHAnsi" w:hAnsiTheme="minorHAnsi" w:cstheme="minorHAnsi"/>
                <w:sz w:val="22"/>
                <w:szCs w:val="22"/>
              </w:rPr>
            </w:pPr>
          </w:p>
          <w:bookmarkEnd w:id="0"/>
          <w:p w:rsidR="009344F2" w:rsidRPr="00C26D26" w:rsidRDefault="009344F2" w:rsidP="009344F2">
            <w:pPr>
              <w:ind w:firstLine="0"/>
              <w:rPr>
                <w:rFonts w:asciiTheme="minorHAnsi" w:hAnsiTheme="minorHAnsi" w:cstheme="minorHAnsi"/>
                <w:sz w:val="22"/>
                <w:szCs w:val="22"/>
              </w:rPr>
            </w:pPr>
          </w:p>
        </w:tc>
        <w:tc>
          <w:tcPr>
            <w:tcW w:w="4224" w:type="dxa"/>
          </w:tcPr>
          <w:p w:rsidR="00DF221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Subject / Course</w:t>
            </w:r>
            <w:r w:rsidR="00DF2212">
              <w:rPr>
                <w:rFonts w:asciiTheme="minorHAnsi" w:hAnsiTheme="minorHAnsi" w:cstheme="minorHAnsi"/>
                <w:sz w:val="22"/>
                <w:szCs w:val="22"/>
              </w:rPr>
              <w:t xml:space="preserve"> - IT</w:t>
            </w:r>
          </w:p>
          <w:p w:rsidR="009344F2" w:rsidRPr="00C26D26"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Teacher</w:t>
            </w:r>
            <w:r w:rsidR="00DF2212">
              <w:rPr>
                <w:rFonts w:asciiTheme="minorHAnsi" w:hAnsiTheme="minorHAnsi" w:cstheme="minorHAnsi"/>
                <w:sz w:val="22"/>
                <w:szCs w:val="22"/>
              </w:rPr>
              <w:t xml:space="preserve"> – Mr Gaines</w:t>
            </w:r>
          </w:p>
          <w:p w:rsidR="009344F2" w:rsidRPr="00C26D26"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Class/Year group</w:t>
            </w:r>
            <w:r w:rsidR="00DF2212">
              <w:rPr>
                <w:rFonts w:asciiTheme="minorHAnsi" w:hAnsiTheme="minorHAnsi" w:cstheme="minorHAnsi"/>
                <w:sz w:val="22"/>
                <w:szCs w:val="22"/>
              </w:rPr>
              <w:t xml:space="preserve"> - Key stages 3, 4 and 5</w:t>
            </w:r>
          </w:p>
          <w:p w:rsidR="009344F2" w:rsidRPr="00C26D26"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Number of Students</w:t>
            </w:r>
          </w:p>
          <w:p w:rsidR="009344F2" w:rsidRPr="00C26D26"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Start date</w:t>
            </w:r>
            <w:r w:rsidR="00DF2212">
              <w:rPr>
                <w:rFonts w:asciiTheme="minorHAnsi" w:hAnsiTheme="minorHAnsi" w:cstheme="minorHAnsi"/>
                <w:sz w:val="22"/>
                <w:szCs w:val="22"/>
              </w:rPr>
              <w:t xml:space="preserve"> from May 2029</w:t>
            </w:r>
          </w:p>
          <w:p w:rsidR="009344F2" w:rsidRPr="00C26D26"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Length of project</w:t>
            </w:r>
            <w:r w:rsidR="00DF2212">
              <w:rPr>
                <w:rFonts w:asciiTheme="minorHAnsi" w:hAnsiTheme="minorHAnsi" w:cstheme="minorHAnsi"/>
                <w:sz w:val="22"/>
                <w:szCs w:val="22"/>
              </w:rPr>
              <w:t xml:space="preserve"> – varying in length based upon need and demand within the IT curriculum and unit requirement at KS4 and KS5</w:t>
            </w:r>
          </w:p>
          <w:p w:rsidR="009344F2" w:rsidRPr="00C26D26"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Additional Info</w:t>
            </w:r>
          </w:p>
          <w:p w:rsidR="009344F2" w:rsidRPr="00C26D26" w:rsidRDefault="009344F2" w:rsidP="009344F2">
            <w:pPr>
              <w:ind w:firstLine="0"/>
              <w:rPr>
                <w:rFonts w:asciiTheme="minorHAnsi" w:hAnsiTheme="minorHAnsi" w:cstheme="minorHAnsi"/>
                <w:sz w:val="22"/>
                <w:szCs w:val="22"/>
              </w:rPr>
            </w:pPr>
          </w:p>
        </w:tc>
      </w:tr>
      <w:tr w:rsidR="009344F2" w:rsidRPr="00C26D26" w:rsidTr="009344F2">
        <w:trPr>
          <w:trHeight w:val="841"/>
        </w:trPr>
        <w:tc>
          <w:tcPr>
            <w:tcW w:w="10766" w:type="dxa"/>
            <w:gridSpan w:val="3"/>
          </w:tcPr>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Driving Question</w:t>
            </w:r>
          </w:p>
          <w:p w:rsidR="009344F2" w:rsidRPr="00C26D26" w:rsidRDefault="00DF2212" w:rsidP="00DF2212">
            <w:pPr>
              <w:ind w:firstLine="0"/>
              <w:rPr>
                <w:rFonts w:asciiTheme="minorHAnsi" w:hAnsiTheme="minorHAnsi" w:cstheme="minorHAnsi"/>
                <w:sz w:val="22"/>
                <w:szCs w:val="22"/>
              </w:rPr>
            </w:pPr>
            <w:r>
              <w:rPr>
                <w:rFonts w:asciiTheme="minorHAnsi" w:hAnsiTheme="minorHAnsi" w:cstheme="minorHAnsi"/>
                <w:sz w:val="22"/>
                <w:szCs w:val="22"/>
              </w:rPr>
              <w:t xml:space="preserve">How can external IT professionals have a positive impact on student </w:t>
            </w:r>
            <w:proofErr w:type="gramStart"/>
            <w:r>
              <w:rPr>
                <w:rFonts w:asciiTheme="minorHAnsi" w:hAnsiTheme="minorHAnsi" w:cstheme="minorHAnsi"/>
                <w:sz w:val="22"/>
                <w:szCs w:val="22"/>
              </w:rPr>
              <w:t>learning.</w:t>
            </w:r>
            <w:proofErr w:type="gramEnd"/>
            <w:r>
              <w:rPr>
                <w:rFonts w:asciiTheme="minorHAnsi" w:hAnsiTheme="minorHAnsi" w:cstheme="minorHAnsi"/>
                <w:sz w:val="22"/>
                <w:szCs w:val="22"/>
              </w:rPr>
              <w:t xml:space="preserve"> </w:t>
            </w:r>
          </w:p>
        </w:tc>
      </w:tr>
      <w:tr w:rsidR="009344F2" w:rsidRPr="00C26D26" w:rsidTr="009344F2">
        <w:trPr>
          <w:trHeight w:val="841"/>
        </w:trPr>
        <w:tc>
          <w:tcPr>
            <w:tcW w:w="10766" w:type="dxa"/>
            <w:gridSpan w:val="3"/>
          </w:tcPr>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How can the learning from the employer visit be applied to the project idea?</w:t>
            </w:r>
          </w:p>
          <w:p w:rsidR="009344F2" w:rsidRDefault="009344F2" w:rsidP="009344F2">
            <w:pPr>
              <w:ind w:firstLine="0"/>
              <w:rPr>
                <w:rFonts w:asciiTheme="minorHAnsi" w:hAnsiTheme="minorHAnsi" w:cstheme="minorHAnsi"/>
                <w:sz w:val="22"/>
                <w:szCs w:val="22"/>
              </w:rPr>
            </w:pPr>
          </w:p>
          <w:p w:rsidR="00DF2212" w:rsidRPr="00C26D26" w:rsidRDefault="00DF2212" w:rsidP="00DF2212">
            <w:pPr>
              <w:ind w:firstLine="0"/>
              <w:rPr>
                <w:rFonts w:asciiTheme="minorHAnsi" w:hAnsiTheme="minorHAnsi" w:cstheme="minorHAnsi"/>
                <w:sz w:val="22"/>
                <w:szCs w:val="22"/>
              </w:rPr>
            </w:pPr>
            <w:r>
              <w:rPr>
                <w:rFonts w:asciiTheme="minorHAnsi" w:hAnsiTheme="minorHAnsi" w:cstheme="minorHAnsi"/>
                <w:sz w:val="22"/>
                <w:szCs w:val="22"/>
              </w:rPr>
              <w:t>To enhance user feedback by having external professionals commenting upon IT products such as web site design, project management tools and being able to offer feedback (electronically) to student presentations of products at KS5.</w:t>
            </w:r>
          </w:p>
          <w:p w:rsidR="009344F2" w:rsidRDefault="009344F2" w:rsidP="009344F2">
            <w:pPr>
              <w:ind w:firstLine="0"/>
              <w:rPr>
                <w:rFonts w:asciiTheme="minorHAnsi" w:hAnsiTheme="minorHAnsi" w:cstheme="minorHAnsi"/>
                <w:sz w:val="22"/>
                <w:szCs w:val="22"/>
              </w:rPr>
            </w:pPr>
          </w:p>
          <w:p w:rsidR="009344F2"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p>
        </w:tc>
      </w:tr>
      <w:tr w:rsidR="009344F2" w:rsidRPr="00C26D26" w:rsidTr="009344F2">
        <w:trPr>
          <w:trHeight w:val="771"/>
        </w:trPr>
        <w:tc>
          <w:tcPr>
            <w:tcW w:w="5042" w:type="dxa"/>
          </w:tcPr>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Which Stakeholders could help deliver the project?</w:t>
            </w:r>
          </w:p>
          <w:p w:rsidR="009344F2" w:rsidRPr="00C26D26" w:rsidRDefault="00DF2212" w:rsidP="009344F2">
            <w:pPr>
              <w:ind w:firstLine="0"/>
              <w:rPr>
                <w:rFonts w:asciiTheme="minorHAnsi" w:hAnsiTheme="minorHAnsi" w:cstheme="minorHAnsi"/>
                <w:sz w:val="22"/>
                <w:szCs w:val="22"/>
              </w:rPr>
            </w:pPr>
            <w:r>
              <w:rPr>
                <w:rFonts w:asciiTheme="minorHAnsi" w:hAnsiTheme="minorHAnsi" w:cstheme="minorHAnsi"/>
                <w:sz w:val="22"/>
                <w:szCs w:val="22"/>
              </w:rPr>
              <w:t>Project managers and IT project specialists</w:t>
            </w:r>
          </w:p>
          <w:p w:rsidR="009344F2" w:rsidRPr="00C26D26" w:rsidRDefault="009344F2" w:rsidP="009344F2">
            <w:pPr>
              <w:ind w:firstLine="0"/>
              <w:rPr>
                <w:rFonts w:asciiTheme="minorHAnsi" w:hAnsiTheme="minorHAnsi" w:cstheme="minorHAnsi"/>
                <w:sz w:val="22"/>
                <w:szCs w:val="22"/>
              </w:rPr>
            </w:pPr>
          </w:p>
        </w:tc>
        <w:tc>
          <w:tcPr>
            <w:tcW w:w="5724" w:type="dxa"/>
            <w:gridSpan w:val="2"/>
          </w:tcPr>
          <w:p w:rsidR="009344F2" w:rsidRDefault="009344F2" w:rsidP="00DF2212">
            <w:pPr>
              <w:ind w:firstLine="0"/>
              <w:rPr>
                <w:rFonts w:asciiTheme="minorHAnsi" w:hAnsiTheme="minorHAnsi" w:cstheme="minorHAnsi"/>
                <w:sz w:val="22"/>
                <w:szCs w:val="22"/>
              </w:rPr>
            </w:pPr>
            <w:r w:rsidRPr="00C26D26">
              <w:rPr>
                <w:rFonts w:asciiTheme="minorHAnsi" w:hAnsiTheme="minorHAnsi" w:cstheme="minorHAnsi"/>
                <w:sz w:val="22"/>
                <w:szCs w:val="22"/>
              </w:rPr>
              <w:t>Foreseen Challenges</w:t>
            </w:r>
            <w:r>
              <w:rPr>
                <w:rFonts w:asciiTheme="minorHAnsi" w:hAnsiTheme="minorHAnsi" w:cstheme="minorHAnsi"/>
                <w:sz w:val="22"/>
                <w:szCs w:val="22"/>
              </w:rPr>
              <w:t xml:space="preserve"> </w:t>
            </w:r>
            <w:r w:rsidRPr="00C26D26">
              <w:rPr>
                <w:rFonts w:asciiTheme="minorHAnsi" w:hAnsiTheme="minorHAnsi" w:cstheme="minorHAnsi"/>
                <w:sz w:val="22"/>
                <w:szCs w:val="22"/>
              </w:rPr>
              <w:t>/</w:t>
            </w:r>
            <w:r>
              <w:rPr>
                <w:rFonts w:asciiTheme="minorHAnsi" w:hAnsiTheme="minorHAnsi" w:cstheme="minorHAnsi"/>
                <w:sz w:val="22"/>
                <w:szCs w:val="22"/>
              </w:rPr>
              <w:t xml:space="preserve"> </w:t>
            </w:r>
            <w:r w:rsidRPr="00C26D26">
              <w:rPr>
                <w:rFonts w:asciiTheme="minorHAnsi" w:hAnsiTheme="minorHAnsi" w:cstheme="minorHAnsi"/>
                <w:sz w:val="22"/>
                <w:szCs w:val="22"/>
              </w:rPr>
              <w:t>solutions?</w:t>
            </w:r>
          </w:p>
          <w:p w:rsidR="00DF2212" w:rsidRPr="00C26D26" w:rsidRDefault="00DF2212" w:rsidP="00DF2212">
            <w:pPr>
              <w:ind w:firstLine="0"/>
              <w:rPr>
                <w:rFonts w:asciiTheme="minorHAnsi" w:hAnsiTheme="minorHAnsi" w:cstheme="minorHAnsi"/>
                <w:sz w:val="22"/>
                <w:szCs w:val="22"/>
              </w:rPr>
            </w:pPr>
            <w:r>
              <w:rPr>
                <w:rFonts w:asciiTheme="minorHAnsi" w:hAnsiTheme="minorHAnsi" w:cstheme="minorHAnsi"/>
                <w:sz w:val="22"/>
                <w:szCs w:val="22"/>
              </w:rPr>
              <w:t>There are few because I would envisage Accenture would provide live feedback to potential student products via Skype / Google Hangouts etc.</w:t>
            </w:r>
          </w:p>
          <w:p w:rsidR="009344F2" w:rsidRPr="00C26D26" w:rsidRDefault="009344F2" w:rsidP="009344F2">
            <w:pPr>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p>
        </w:tc>
      </w:tr>
      <w:tr w:rsidR="009344F2" w:rsidRPr="00C26D26" w:rsidTr="009344F2">
        <w:trPr>
          <w:trHeight w:val="771"/>
        </w:trPr>
        <w:tc>
          <w:tcPr>
            <w:tcW w:w="10766" w:type="dxa"/>
            <w:gridSpan w:val="3"/>
          </w:tcPr>
          <w:p w:rsidR="009344F2"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Draft activity timeline (specific deliver</w:t>
            </w:r>
            <w:r>
              <w:rPr>
                <w:rFonts w:asciiTheme="minorHAnsi" w:hAnsiTheme="minorHAnsi" w:cstheme="minorHAnsi"/>
                <w:sz w:val="22"/>
                <w:szCs w:val="22"/>
              </w:rPr>
              <w:t>y</w:t>
            </w:r>
            <w:r w:rsidRPr="00C26D26">
              <w:rPr>
                <w:rFonts w:asciiTheme="minorHAnsi" w:hAnsiTheme="minorHAnsi" w:cstheme="minorHAnsi"/>
                <w:sz w:val="22"/>
                <w:szCs w:val="22"/>
              </w:rPr>
              <w:t xml:space="preserve"> times / flexibility)</w:t>
            </w:r>
          </w:p>
          <w:p w:rsidR="009344F2" w:rsidRDefault="009344F2" w:rsidP="009344F2">
            <w:pPr>
              <w:ind w:firstLine="0"/>
              <w:rPr>
                <w:rFonts w:asciiTheme="minorHAnsi" w:hAnsiTheme="minorHAnsi" w:cstheme="minorHAnsi"/>
                <w:sz w:val="22"/>
                <w:szCs w:val="22"/>
              </w:rPr>
            </w:pPr>
          </w:p>
          <w:p w:rsidR="009344F2" w:rsidRDefault="00DF2212" w:rsidP="009344F2">
            <w:pPr>
              <w:ind w:firstLine="0"/>
              <w:rPr>
                <w:rFonts w:asciiTheme="minorHAnsi" w:hAnsiTheme="minorHAnsi" w:cstheme="minorHAnsi"/>
                <w:sz w:val="22"/>
                <w:szCs w:val="22"/>
              </w:rPr>
            </w:pPr>
            <w:r>
              <w:rPr>
                <w:rFonts w:asciiTheme="minorHAnsi" w:hAnsiTheme="minorHAnsi" w:cstheme="minorHAnsi"/>
                <w:sz w:val="22"/>
                <w:szCs w:val="22"/>
              </w:rPr>
              <w:t>KS3 – Throughout the academic year – specifically with web page design and coding opportunities.</w:t>
            </w:r>
          </w:p>
          <w:p w:rsidR="00DF2212" w:rsidRDefault="00DF2212" w:rsidP="009344F2">
            <w:pPr>
              <w:ind w:firstLine="0"/>
              <w:rPr>
                <w:rFonts w:asciiTheme="minorHAnsi" w:hAnsiTheme="minorHAnsi" w:cstheme="minorHAnsi"/>
                <w:sz w:val="22"/>
                <w:szCs w:val="22"/>
              </w:rPr>
            </w:pPr>
          </w:p>
          <w:p w:rsidR="00DF2212" w:rsidRDefault="00DF2212" w:rsidP="009344F2">
            <w:pPr>
              <w:ind w:firstLine="0"/>
              <w:rPr>
                <w:rFonts w:asciiTheme="minorHAnsi" w:hAnsiTheme="minorHAnsi" w:cstheme="minorHAnsi"/>
                <w:sz w:val="22"/>
                <w:szCs w:val="22"/>
              </w:rPr>
            </w:pPr>
            <w:r>
              <w:rPr>
                <w:rFonts w:asciiTheme="minorHAnsi" w:hAnsiTheme="minorHAnsi" w:cstheme="minorHAnsi"/>
                <w:sz w:val="22"/>
                <w:szCs w:val="22"/>
              </w:rPr>
              <w:t>KS4 – May 2020 – Feedback and input from students creating interactive user interfaces</w:t>
            </w:r>
          </w:p>
          <w:p w:rsidR="00DF2212" w:rsidRDefault="00DF2212" w:rsidP="009344F2">
            <w:pPr>
              <w:ind w:firstLine="0"/>
              <w:rPr>
                <w:rFonts w:asciiTheme="minorHAnsi" w:hAnsiTheme="minorHAnsi" w:cstheme="minorHAnsi"/>
                <w:sz w:val="22"/>
                <w:szCs w:val="22"/>
              </w:rPr>
            </w:pPr>
          </w:p>
          <w:p w:rsidR="00DF2212" w:rsidRDefault="00DF2212" w:rsidP="009344F2">
            <w:pPr>
              <w:ind w:firstLine="0"/>
              <w:rPr>
                <w:rFonts w:asciiTheme="minorHAnsi" w:hAnsiTheme="minorHAnsi" w:cstheme="minorHAnsi"/>
                <w:sz w:val="22"/>
                <w:szCs w:val="22"/>
              </w:rPr>
            </w:pPr>
            <w:r>
              <w:rPr>
                <w:rFonts w:asciiTheme="minorHAnsi" w:hAnsiTheme="minorHAnsi" w:cstheme="minorHAnsi"/>
                <w:sz w:val="22"/>
                <w:szCs w:val="22"/>
              </w:rPr>
              <w:t xml:space="preserve">KS5 – May / June 2020 – KS5 Project management unit – input and feedback from professionals on the use of different project planning methods. </w:t>
            </w:r>
          </w:p>
          <w:p w:rsidR="009344F2" w:rsidRDefault="009344F2" w:rsidP="009344F2">
            <w:pPr>
              <w:ind w:firstLine="0"/>
              <w:rPr>
                <w:rFonts w:asciiTheme="minorHAnsi" w:hAnsiTheme="minorHAnsi" w:cstheme="minorHAnsi"/>
                <w:sz w:val="22"/>
                <w:szCs w:val="22"/>
              </w:rPr>
            </w:pPr>
          </w:p>
          <w:p w:rsidR="009344F2" w:rsidRDefault="009344F2" w:rsidP="009344F2">
            <w:pPr>
              <w:ind w:firstLine="0"/>
              <w:rPr>
                <w:rFonts w:asciiTheme="minorHAnsi" w:hAnsiTheme="minorHAnsi" w:cstheme="minorHAnsi"/>
                <w:sz w:val="22"/>
                <w:szCs w:val="22"/>
              </w:rPr>
            </w:pPr>
          </w:p>
          <w:p w:rsidR="009344F2"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p>
        </w:tc>
      </w:tr>
      <w:tr w:rsidR="009344F2" w:rsidRPr="00C26D26" w:rsidTr="009344F2">
        <w:trPr>
          <w:trHeight w:val="771"/>
        </w:trPr>
        <w:tc>
          <w:tcPr>
            <w:tcW w:w="6542" w:type="dxa"/>
            <w:gridSpan w:val="2"/>
          </w:tcPr>
          <w:p w:rsidR="009344F2"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Products / outputs?</w:t>
            </w:r>
          </w:p>
          <w:p w:rsidR="009344F2" w:rsidRDefault="00DF2212" w:rsidP="009344F2">
            <w:pPr>
              <w:ind w:firstLine="0"/>
              <w:rPr>
                <w:rFonts w:asciiTheme="minorHAnsi" w:hAnsiTheme="minorHAnsi" w:cstheme="minorHAnsi"/>
                <w:sz w:val="22"/>
                <w:szCs w:val="22"/>
              </w:rPr>
            </w:pPr>
            <w:r>
              <w:rPr>
                <w:rFonts w:asciiTheme="minorHAnsi" w:hAnsiTheme="minorHAnsi" w:cstheme="minorHAnsi"/>
                <w:sz w:val="22"/>
                <w:szCs w:val="22"/>
              </w:rPr>
              <w:t xml:space="preserve">Enhanced student experience of professionals adding their expert opinions to </w:t>
            </w:r>
            <w:proofErr w:type="spellStart"/>
            <w:r>
              <w:rPr>
                <w:rFonts w:asciiTheme="minorHAnsi" w:hAnsiTheme="minorHAnsi" w:cstheme="minorHAnsi"/>
                <w:sz w:val="22"/>
                <w:szCs w:val="22"/>
              </w:rPr>
              <w:t>multi media</w:t>
            </w:r>
            <w:proofErr w:type="spellEnd"/>
            <w:r>
              <w:rPr>
                <w:rFonts w:asciiTheme="minorHAnsi" w:hAnsiTheme="minorHAnsi" w:cstheme="minorHAnsi"/>
                <w:sz w:val="22"/>
                <w:szCs w:val="22"/>
              </w:rPr>
              <w:t xml:space="preserve"> products. </w:t>
            </w:r>
          </w:p>
          <w:p w:rsidR="009344F2"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p>
        </w:tc>
        <w:tc>
          <w:tcPr>
            <w:tcW w:w="4224" w:type="dxa"/>
          </w:tcPr>
          <w:p w:rsidR="009344F2"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How will you celebrate, showcase learning with wider stakeholders?</w:t>
            </w:r>
          </w:p>
          <w:p w:rsidR="00DF2212" w:rsidRPr="00C26D26" w:rsidRDefault="00DF2212" w:rsidP="009344F2">
            <w:pPr>
              <w:ind w:firstLine="0"/>
              <w:rPr>
                <w:rFonts w:asciiTheme="minorHAnsi" w:hAnsiTheme="minorHAnsi" w:cstheme="minorHAnsi"/>
                <w:sz w:val="22"/>
                <w:szCs w:val="22"/>
              </w:rPr>
            </w:pPr>
            <w:r>
              <w:rPr>
                <w:rFonts w:asciiTheme="minorHAnsi" w:hAnsiTheme="minorHAnsi" w:cstheme="minorHAnsi"/>
                <w:sz w:val="22"/>
                <w:szCs w:val="22"/>
              </w:rPr>
              <w:t xml:space="preserve">End products and potentially examples of live feedback being given. </w:t>
            </w:r>
          </w:p>
        </w:tc>
      </w:tr>
      <w:tr w:rsidR="009344F2" w:rsidRPr="00C26D26" w:rsidTr="009344F2">
        <w:trPr>
          <w:trHeight w:val="847"/>
        </w:trPr>
        <w:tc>
          <w:tcPr>
            <w:tcW w:w="6542" w:type="dxa"/>
            <w:gridSpan w:val="2"/>
          </w:tcPr>
          <w:p w:rsidR="009344F2"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How will the work be assessed</w:t>
            </w:r>
            <w:r>
              <w:rPr>
                <w:rFonts w:asciiTheme="minorHAnsi" w:hAnsiTheme="minorHAnsi" w:cstheme="minorHAnsi"/>
                <w:sz w:val="22"/>
                <w:szCs w:val="22"/>
              </w:rPr>
              <w:t>?</w:t>
            </w:r>
            <w:r w:rsidRPr="00C26D26">
              <w:rPr>
                <w:rFonts w:asciiTheme="minorHAnsi" w:hAnsiTheme="minorHAnsi" w:cstheme="minorHAnsi"/>
                <w:sz w:val="22"/>
                <w:szCs w:val="22"/>
              </w:rPr>
              <w:t xml:space="preserve"> How will you measure the impact, what are the success criteria?</w:t>
            </w:r>
          </w:p>
          <w:p w:rsidR="009344F2"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p>
        </w:tc>
        <w:tc>
          <w:tcPr>
            <w:tcW w:w="4224" w:type="dxa"/>
          </w:tcPr>
          <w:p w:rsidR="009344F2"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lastRenderedPageBreak/>
              <w:t>Differentiation</w:t>
            </w:r>
          </w:p>
          <w:p w:rsidR="00DF2212" w:rsidRPr="00C26D26" w:rsidRDefault="00DF2212" w:rsidP="009344F2">
            <w:pPr>
              <w:ind w:firstLine="0"/>
              <w:rPr>
                <w:rFonts w:asciiTheme="minorHAnsi" w:hAnsiTheme="minorHAnsi" w:cstheme="minorHAnsi"/>
                <w:sz w:val="22"/>
                <w:szCs w:val="22"/>
              </w:rPr>
            </w:pPr>
            <w:r>
              <w:rPr>
                <w:rFonts w:asciiTheme="minorHAnsi" w:hAnsiTheme="minorHAnsi" w:cstheme="minorHAnsi"/>
                <w:sz w:val="22"/>
                <w:szCs w:val="22"/>
              </w:rPr>
              <w:t xml:space="preserve">Based upon student need in each key stage. </w:t>
            </w:r>
          </w:p>
        </w:tc>
      </w:tr>
      <w:tr w:rsidR="009344F2" w:rsidRPr="00C26D26" w:rsidTr="009344F2">
        <w:trPr>
          <w:trHeight w:val="847"/>
        </w:trPr>
        <w:tc>
          <w:tcPr>
            <w:tcW w:w="6542" w:type="dxa"/>
            <w:gridSpan w:val="2"/>
          </w:tcPr>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 Is the idea clear to communicate with potential partners</w:t>
            </w:r>
            <w:r>
              <w:rPr>
                <w:rFonts w:asciiTheme="minorHAnsi" w:hAnsiTheme="minorHAnsi" w:cstheme="minorHAnsi"/>
                <w:sz w:val="22"/>
                <w:szCs w:val="22"/>
              </w:rPr>
              <w:t>?</w:t>
            </w:r>
          </w:p>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 Has a timeline been drafted</w:t>
            </w:r>
            <w:r>
              <w:rPr>
                <w:rFonts w:asciiTheme="minorHAnsi" w:hAnsiTheme="minorHAnsi" w:cstheme="minorHAnsi"/>
                <w:sz w:val="22"/>
                <w:szCs w:val="22"/>
              </w:rPr>
              <w:t>?</w:t>
            </w:r>
          </w:p>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 Have outcomes and evaluation process been agreed</w:t>
            </w:r>
            <w:r>
              <w:rPr>
                <w:rFonts w:asciiTheme="minorHAnsi" w:hAnsiTheme="minorHAnsi" w:cstheme="minorHAnsi"/>
                <w:sz w:val="22"/>
                <w:szCs w:val="22"/>
              </w:rPr>
              <w:t>?</w:t>
            </w:r>
            <w:r w:rsidRPr="00C26D26">
              <w:rPr>
                <w:rFonts w:asciiTheme="minorHAnsi" w:hAnsiTheme="minorHAnsi" w:cstheme="minorHAnsi"/>
                <w:sz w:val="22"/>
                <w:szCs w:val="22"/>
              </w:rPr>
              <w:t xml:space="preserve"> </w:t>
            </w:r>
          </w:p>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 Have key contacts agreed a communication strategy</w:t>
            </w:r>
            <w:r>
              <w:rPr>
                <w:rFonts w:asciiTheme="minorHAnsi" w:hAnsiTheme="minorHAnsi" w:cstheme="minorHAnsi"/>
                <w:sz w:val="22"/>
                <w:szCs w:val="22"/>
              </w:rPr>
              <w:t>?</w:t>
            </w:r>
          </w:p>
          <w:p w:rsidR="009344F2" w:rsidRPr="00C26D26" w:rsidRDefault="009344F2" w:rsidP="009344F2">
            <w:pPr>
              <w:ind w:firstLine="0"/>
              <w:rPr>
                <w:rFonts w:asciiTheme="minorHAnsi" w:hAnsiTheme="minorHAnsi" w:cstheme="minorHAnsi"/>
                <w:sz w:val="22"/>
                <w:szCs w:val="22"/>
              </w:rPr>
            </w:pPr>
          </w:p>
        </w:tc>
        <w:tc>
          <w:tcPr>
            <w:tcW w:w="4224" w:type="dxa"/>
          </w:tcPr>
          <w:p w:rsidR="009344F2"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Key Contact details:</w:t>
            </w:r>
          </w:p>
          <w:p w:rsidR="00DF2212" w:rsidRPr="00C26D26" w:rsidRDefault="00DF2212" w:rsidP="00131EAF">
            <w:pPr>
              <w:ind w:firstLine="0"/>
              <w:rPr>
                <w:rFonts w:asciiTheme="minorHAnsi" w:hAnsiTheme="minorHAnsi" w:cstheme="minorHAnsi"/>
                <w:sz w:val="22"/>
                <w:szCs w:val="22"/>
              </w:rPr>
            </w:pPr>
          </w:p>
        </w:tc>
      </w:tr>
    </w:tbl>
    <w:p w:rsidR="00E735BE" w:rsidRDefault="00E735BE" w:rsidP="009344F2">
      <w:pPr>
        <w:ind w:firstLine="0"/>
      </w:pPr>
    </w:p>
    <w:sectPr w:rsidR="00E735BE" w:rsidSect="009344F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C373EB"/>
    <w:multiLevelType w:val="hybridMultilevel"/>
    <w:tmpl w:val="C46C1292"/>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4F2"/>
    <w:rsid w:val="00131EAF"/>
    <w:rsid w:val="00883A7B"/>
    <w:rsid w:val="009344F2"/>
    <w:rsid w:val="00DF2212"/>
    <w:rsid w:val="00E735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596DDF-7603-43B1-8CD3-E4DBD8A12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4F2"/>
    <w:pPr>
      <w:spacing w:after="0" w:line="240" w:lineRule="auto"/>
      <w:ind w:firstLine="360"/>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99"/>
    <w:qFormat/>
    <w:rsid w:val="009344F2"/>
    <w:pPr>
      <w:ind w:firstLine="0"/>
    </w:pPr>
    <w:rPr>
      <w:lang w:val="en-US"/>
    </w:rPr>
  </w:style>
  <w:style w:type="table" w:styleId="TableGrid">
    <w:name w:val="Table Grid"/>
    <w:basedOn w:val="TableNormal"/>
    <w:uiPriority w:val="59"/>
    <w:rsid w:val="009344F2"/>
    <w:pPr>
      <w:spacing w:after="0" w:line="240" w:lineRule="auto"/>
    </w:pPr>
    <w:rPr>
      <w:rFonts w:ascii="Calibri" w:eastAsia="Times New Roman" w:hAnsi="Calibri" w:cs="Calibri"/>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SpacingChar">
    <w:name w:val="No Spacing Char"/>
    <w:basedOn w:val="DefaultParagraphFont"/>
    <w:link w:val="NoSpacing"/>
    <w:uiPriority w:val="99"/>
    <w:locked/>
    <w:rsid w:val="009344F2"/>
    <w:rPr>
      <w:rFonts w:ascii="Calibri" w:eastAsia="Times New Roman" w:hAnsi="Calibri" w:cs="Times New Roman"/>
      <w:lang w:val="en-US"/>
    </w:rPr>
  </w:style>
  <w:style w:type="character" w:styleId="Hyperlink">
    <w:name w:val="Hyperlink"/>
    <w:basedOn w:val="DefaultParagraphFont"/>
    <w:uiPriority w:val="99"/>
    <w:unhideWhenUsed/>
    <w:rsid w:val="00DF221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327</Words>
  <Characters>1865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Burgess</dc:creator>
  <cp:keywords/>
  <dc:description/>
  <cp:lastModifiedBy>Helen Beardmore</cp:lastModifiedBy>
  <cp:revision>3</cp:revision>
  <dcterms:created xsi:type="dcterms:W3CDTF">2020-01-22T12:28:00Z</dcterms:created>
  <dcterms:modified xsi:type="dcterms:W3CDTF">2020-11-12T11:39:00Z</dcterms:modified>
</cp:coreProperties>
</file>